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4DE" w:rsidRPr="005E19C3" w:rsidRDefault="001974DE" w:rsidP="005E19C3">
      <w:pPr>
        <w:pStyle w:val="Heading1"/>
        <w:rPr>
          <w:rFonts w:asciiTheme="minorBidi" w:hAnsiTheme="minorBidi" w:cstheme="minorBidi"/>
          <w:sz w:val="36"/>
          <w:szCs w:val="36"/>
        </w:rPr>
      </w:pPr>
      <w:bookmarkStart w:id="0" w:name="_GoBack"/>
      <w:bookmarkEnd w:id="0"/>
      <w:r w:rsidRPr="005E19C3">
        <w:rPr>
          <w:rFonts w:asciiTheme="minorBidi" w:hAnsiTheme="minorBidi" w:cstheme="minorBidi"/>
          <w:sz w:val="36"/>
          <w:szCs w:val="36"/>
        </w:rPr>
        <w:t xml:space="preserve">The Difference </w:t>
      </w:r>
      <w:r w:rsidR="002621CD" w:rsidRPr="005E19C3">
        <w:rPr>
          <w:rFonts w:asciiTheme="minorBidi" w:hAnsiTheme="minorBidi" w:cstheme="minorBidi"/>
          <w:sz w:val="36"/>
          <w:szCs w:val="36"/>
        </w:rPr>
        <w:t>between</w:t>
      </w:r>
      <w:r w:rsidRPr="005E19C3">
        <w:rPr>
          <w:rFonts w:asciiTheme="minorBidi" w:hAnsiTheme="minorBidi" w:cstheme="minorBidi"/>
          <w:sz w:val="36"/>
          <w:szCs w:val="36"/>
        </w:rPr>
        <w:t xml:space="preserve"> Universal Design for Learning (UDL) and Traditional Education</w:t>
      </w:r>
    </w:p>
    <w:p w:rsidR="001974DE" w:rsidRPr="005E19C3" w:rsidRDefault="001974DE" w:rsidP="001974DE">
      <w:pPr>
        <w:shd w:val="clear" w:color="auto" w:fill="F4F2F1"/>
        <w:spacing w:after="0" w:line="240" w:lineRule="auto"/>
        <w:rPr>
          <w:rFonts w:asciiTheme="minorBidi" w:eastAsia="Times New Roman" w:hAnsiTheme="minorBidi"/>
          <w:color w:val="36393A"/>
          <w:sz w:val="24"/>
          <w:szCs w:val="24"/>
        </w:rPr>
      </w:pPr>
      <w:r w:rsidRPr="005E19C3">
        <w:rPr>
          <w:rFonts w:asciiTheme="minorBidi" w:eastAsia="Times New Roman" w:hAnsiTheme="minorBidi"/>
          <w:color w:val="36393A"/>
          <w:sz w:val="24"/>
          <w:szCs w:val="24"/>
        </w:rPr>
        <w:t>By </w:t>
      </w:r>
      <w:hyperlink r:id="rId5" w:history="1">
        <w:r w:rsidRPr="005E19C3">
          <w:rPr>
            <w:rFonts w:asciiTheme="minorBidi" w:eastAsia="Times New Roman" w:hAnsiTheme="minorBidi"/>
            <w:color w:val="426DA9"/>
            <w:sz w:val="24"/>
            <w:szCs w:val="24"/>
            <w:u w:val="single"/>
          </w:rPr>
          <w:t>The Understood Team</w:t>
        </w:r>
      </w:hyperlink>
    </w:p>
    <w:p w:rsidR="005E19C3" w:rsidRPr="005E19C3" w:rsidRDefault="005E19C3" w:rsidP="001974DE">
      <w:pPr>
        <w:pStyle w:val="NormalWeb"/>
        <w:spacing w:before="0" w:beforeAutospacing="0"/>
        <w:rPr>
          <w:rStyle w:val="Hyperlink"/>
          <w:rFonts w:asciiTheme="minorBidi" w:hAnsiTheme="minorBidi" w:cstheme="minorBidi"/>
          <w:color w:val="426DA9"/>
        </w:rPr>
      </w:pPr>
    </w:p>
    <w:p w:rsidR="001974DE" w:rsidRPr="005E19C3" w:rsidRDefault="00611036" w:rsidP="001974DE">
      <w:pPr>
        <w:pStyle w:val="NormalWeb"/>
        <w:spacing w:before="0" w:beforeAutospacing="0"/>
        <w:rPr>
          <w:rFonts w:asciiTheme="minorBidi" w:hAnsiTheme="minorBidi" w:cstheme="minorBidi"/>
        </w:rPr>
      </w:pPr>
      <w:r w:rsidRPr="005E19C3">
        <w:rPr>
          <w:rStyle w:val="Hyperlink"/>
          <w:rFonts w:asciiTheme="minorBidi" w:hAnsiTheme="minorBidi" w:cstheme="minorBidi"/>
          <w:color w:val="426DA9"/>
        </w:rPr>
        <w:t>Univers</w:t>
      </w:r>
      <w:hyperlink r:id="rId6" w:history="1">
        <w:r w:rsidR="001974DE" w:rsidRPr="005E19C3">
          <w:rPr>
            <w:rStyle w:val="Hyperlink"/>
            <w:rFonts w:asciiTheme="minorBidi" w:hAnsiTheme="minorBidi" w:cstheme="minorBidi"/>
            <w:color w:val="426DA9"/>
          </w:rPr>
          <w:t>al Design for Learning</w:t>
        </w:r>
      </w:hyperlink>
      <w:r w:rsidR="001974DE" w:rsidRPr="005E19C3">
        <w:rPr>
          <w:rFonts w:asciiTheme="minorBidi" w:hAnsiTheme="minorBidi" w:cstheme="minorBidi"/>
        </w:rPr>
        <w:t> (UDL) is an approach to teaching that aims to give all students equal opportunities to succeed, no matter how they learn. While some teachers in traditional schools may use UDL principles and practices on their own, traditional and UDL approaches to education are very different.</w:t>
      </w:r>
    </w:p>
    <w:p w:rsidR="001974DE" w:rsidRPr="005E19C3" w:rsidRDefault="001974DE" w:rsidP="001974DE">
      <w:pPr>
        <w:pStyle w:val="NormalWeb"/>
        <w:spacing w:before="0" w:beforeAutospacing="0"/>
        <w:rPr>
          <w:rFonts w:asciiTheme="minorBidi" w:hAnsiTheme="minorBidi" w:cstheme="minorBidi"/>
          <w:rtl/>
        </w:rPr>
      </w:pPr>
      <w:r w:rsidRPr="005E19C3">
        <w:rPr>
          <w:rFonts w:asciiTheme="minorBidi" w:hAnsiTheme="minorBidi" w:cstheme="minorBidi"/>
        </w:rPr>
        <w:t>This chart, created with the help of the </w:t>
      </w:r>
      <w:hyperlink r:id="rId7" w:history="1">
        <w:r w:rsidRPr="005E19C3">
          <w:rPr>
            <w:rStyle w:val="Hyperlink"/>
            <w:rFonts w:asciiTheme="minorBidi" w:hAnsiTheme="minorBidi" w:cstheme="minorBidi"/>
            <w:color w:val="426DA9"/>
          </w:rPr>
          <w:t>CAST</w:t>
        </w:r>
      </w:hyperlink>
      <w:r w:rsidRPr="005E19C3">
        <w:rPr>
          <w:rFonts w:asciiTheme="minorBidi" w:hAnsiTheme="minorBidi" w:cstheme="minorBidi"/>
        </w:rPr>
        <w:t xml:space="preserve">, highlights some of the differences between traditional classrooms and UDL classrooms. CAST, an </w:t>
      </w:r>
      <w:proofErr w:type="gramStart"/>
      <w:r w:rsidRPr="005E19C3">
        <w:rPr>
          <w:rFonts w:asciiTheme="minorBidi" w:hAnsiTheme="minorBidi" w:cstheme="minorBidi"/>
        </w:rPr>
        <w:t>Understood founding</w:t>
      </w:r>
      <w:proofErr w:type="gramEnd"/>
      <w:r w:rsidRPr="005E19C3">
        <w:rPr>
          <w:rFonts w:asciiTheme="minorBidi" w:hAnsiTheme="minorBidi" w:cstheme="minorBidi"/>
        </w:rPr>
        <w:t xml:space="preserve"> partner, developed the UDL framework.</w:t>
      </w:r>
    </w:p>
    <w:tbl>
      <w:tblPr>
        <w:tblW w:w="9442" w:type="dxa"/>
        <w:tblCellMar>
          <w:top w:w="15" w:type="dxa"/>
          <w:left w:w="15" w:type="dxa"/>
          <w:bottom w:w="15" w:type="dxa"/>
          <w:right w:w="15" w:type="dxa"/>
        </w:tblCellMar>
        <w:tblLook w:val="04A0" w:firstRow="1" w:lastRow="0" w:firstColumn="1" w:lastColumn="0" w:noHBand="0" w:noVBand="1"/>
      </w:tblPr>
      <w:tblGrid>
        <w:gridCol w:w="4672"/>
        <w:gridCol w:w="4770"/>
      </w:tblGrid>
      <w:tr w:rsidR="00945210" w:rsidRPr="005E19C3" w:rsidTr="001578B7">
        <w:trPr>
          <w:tblHeader/>
        </w:trPr>
        <w:tc>
          <w:tcPr>
            <w:tcW w:w="4672" w:type="dxa"/>
            <w:tcBorders>
              <w:top w:val="single" w:sz="6" w:space="0" w:color="BCBDC0"/>
              <w:left w:val="single" w:sz="6" w:space="0" w:color="BCBDC0"/>
              <w:bottom w:val="single" w:sz="6" w:space="0" w:color="BCBDC0"/>
              <w:right w:val="single" w:sz="6" w:space="0" w:color="BCBDC0"/>
            </w:tcBorders>
            <w:shd w:val="clear" w:color="auto" w:fill="7A4183"/>
            <w:tcMar>
              <w:top w:w="300" w:type="dxa"/>
              <w:left w:w="300" w:type="dxa"/>
              <w:bottom w:w="300" w:type="dxa"/>
              <w:right w:w="300" w:type="dxa"/>
            </w:tcMar>
            <w:hideMark/>
          </w:tcPr>
          <w:p w:rsidR="004304EE" w:rsidRPr="005E19C3" w:rsidRDefault="00945210" w:rsidP="005E19C3">
            <w:pPr>
              <w:rPr>
                <w:rFonts w:asciiTheme="minorBidi" w:hAnsiTheme="minorBidi"/>
                <w:b/>
                <w:bCs/>
                <w:color w:val="FFFFFF"/>
                <w:sz w:val="24"/>
                <w:szCs w:val="24"/>
              </w:rPr>
            </w:pPr>
            <w:r w:rsidRPr="005E19C3">
              <w:rPr>
                <w:rFonts w:asciiTheme="minorBidi" w:hAnsiTheme="minorBidi"/>
                <w:b/>
                <w:bCs/>
                <w:color w:val="FFFFFF"/>
                <w:sz w:val="24"/>
                <w:szCs w:val="24"/>
              </w:rPr>
              <w:t>In the traditional classroom</w:t>
            </w:r>
          </w:p>
        </w:tc>
        <w:tc>
          <w:tcPr>
            <w:tcW w:w="4770" w:type="dxa"/>
            <w:tcBorders>
              <w:top w:val="single" w:sz="6" w:space="0" w:color="BCBDC0"/>
              <w:left w:val="single" w:sz="6" w:space="0" w:color="BCBDC0"/>
              <w:bottom w:val="single" w:sz="6" w:space="0" w:color="BCBDC0"/>
              <w:right w:val="single" w:sz="6" w:space="0" w:color="BCBDC0"/>
            </w:tcBorders>
            <w:shd w:val="clear" w:color="auto" w:fill="7A4183"/>
            <w:tcMar>
              <w:top w:w="300" w:type="dxa"/>
              <w:left w:w="300" w:type="dxa"/>
              <w:bottom w:w="300" w:type="dxa"/>
              <w:right w:w="300" w:type="dxa"/>
            </w:tcMar>
            <w:hideMark/>
          </w:tcPr>
          <w:p w:rsidR="004304EE" w:rsidRPr="005E19C3" w:rsidRDefault="00945210" w:rsidP="005E19C3">
            <w:pPr>
              <w:rPr>
                <w:rFonts w:asciiTheme="minorBidi" w:hAnsiTheme="minorBidi"/>
                <w:b/>
                <w:bCs/>
                <w:color w:val="FFFFFF"/>
                <w:sz w:val="24"/>
                <w:szCs w:val="24"/>
              </w:rPr>
            </w:pPr>
            <w:r w:rsidRPr="005E19C3">
              <w:rPr>
                <w:rFonts w:asciiTheme="minorBidi" w:hAnsiTheme="minorBidi"/>
                <w:b/>
                <w:bCs/>
                <w:color w:val="FFFFFF"/>
                <w:sz w:val="24"/>
                <w:szCs w:val="24"/>
              </w:rPr>
              <w:t>In the UDL classroom</w:t>
            </w:r>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Teaching focuses on </w:t>
            </w:r>
            <w:r w:rsidRPr="005E19C3">
              <w:rPr>
                <w:rStyle w:val="Emphasis"/>
                <w:rFonts w:asciiTheme="minorBidi" w:hAnsiTheme="minorBidi" w:cstheme="minorBidi"/>
                <w:b/>
                <w:bCs/>
                <w:color w:val="333333"/>
              </w:rPr>
              <w:t>what</w:t>
            </w:r>
            <w:r w:rsidRPr="005E19C3">
              <w:rPr>
                <w:rStyle w:val="Strong"/>
                <w:rFonts w:asciiTheme="minorBidi" w:hAnsiTheme="minorBidi" w:cstheme="minorBidi"/>
                <w:color w:val="333333"/>
              </w:rPr>
              <w:t> </w:t>
            </w:r>
            <w:proofErr w:type="gramStart"/>
            <w:r w:rsidRPr="005E19C3">
              <w:rPr>
                <w:rStyle w:val="Strong"/>
                <w:rFonts w:asciiTheme="minorBidi" w:hAnsiTheme="minorBidi" w:cstheme="minorBidi"/>
                <w:color w:val="333333"/>
              </w:rPr>
              <w:t>is taught</w:t>
            </w:r>
            <w:proofErr w:type="gramEnd"/>
            <w:r w:rsidRPr="005E19C3">
              <w:rPr>
                <w:rStyle w:val="Strong"/>
                <w:rFonts w:asciiTheme="minorBidi" w:hAnsiTheme="minorBidi" w:cstheme="minorBidi"/>
                <w:color w:val="333333"/>
              </w:rPr>
              <w:t>.</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 xml:space="preserve">The primary focus is on teaching the subject matter students need to learn. Lessons </w:t>
            </w:r>
            <w:proofErr w:type="gramStart"/>
            <w:r w:rsidRPr="005E19C3">
              <w:rPr>
                <w:rFonts w:asciiTheme="minorBidi" w:hAnsiTheme="minorBidi" w:cstheme="minorBidi"/>
                <w:color w:val="333333"/>
              </w:rPr>
              <w:t>are designed and taught with a “typical” student in mind</w:t>
            </w:r>
            <w:proofErr w:type="gramEnd"/>
            <w:r w:rsidRPr="005E19C3">
              <w:rPr>
                <w:rFonts w:asciiTheme="minorBidi" w:hAnsiTheme="minorBidi" w:cstheme="minorBidi"/>
                <w:color w:val="333333"/>
              </w:rPr>
              <w:t>.</w:t>
            </w:r>
          </w:p>
          <w:p w:rsidR="00926A3B" w:rsidRPr="005E19C3" w:rsidRDefault="00926A3B" w:rsidP="00926A3B">
            <w:pPr>
              <w:pStyle w:val="NormalWeb"/>
              <w:spacing w:before="0" w:beforeAutospacing="0" w:after="0" w:afterAutospacing="0"/>
              <w:rPr>
                <w:rFonts w:asciiTheme="minorBidi" w:hAnsiTheme="minorBidi" w:cstheme="minorBidi"/>
                <w:color w:val="333333"/>
              </w:rPr>
            </w:pPr>
          </w:p>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That often means the teacher will present the material in one way for the entire class.</w:t>
            </w:r>
          </w:p>
          <w:p w:rsidR="004304EE"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A lesson on the Civil War, for instance, might involve the teacher lecturing the class and writing facts and dates on the board.</w:t>
            </w: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Teaching focuses on both what is taught </w:t>
            </w:r>
            <w:r w:rsidRPr="005E19C3">
              <w:rPr>
                <w:rStyle w:val="Emphasis"/>
                <w:rFonts w:asciiTheme="minorBidi" w:hAnsiTheme="minorBidi" w:cstheme="minorBidi"/>
                <w:b/>
                <w:bCs/>
                <w:color w:val="333333"/>
              </w:rPr>
              <w:t>and</w:t>
            </w:r>
            <w:r w:rsidRPr="005E19C3">
              <w:rPr>
                <w:rStyle w:val="Strong"/>
                <w:rFonts w:asciiTheme="minorBidi" w:hAnsiTheme="minorBidi" w:cstheme="minorBidi"/>
                <w:color w:val="333333"/>
              </w:rPr>
              <w:t> how.</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The primary focus is on finding ways to teach the material to the </w:t>
            </w:r>
            <w:hyperlink r:id="rId8" w:history="1">
              <w:r w:rsidRPr="005E19C3">
                <w:rPr>
                  <w:rStyle w:val="Hyperlink"/>
                  <w:rFonts w:asciiTheme="minorBidi" w:hAnsiTheme="minorBidi" w:cstheme="minorBidi"/>
                  <w:color w:val="426DA9"/>
                </w:rPr>
                <w:t>many types of learners</w:t>
              </w:r>
            </w:hyperlink>
            <w:r w:rsidRPr="005E19C3">
              <w:rPr>
                <w:rFonts w:asciiTheme="minorBidi" w:hAnsiTheme="minorBidi" w:cstheme="minorBidi"/>
                <w:color w:val="333333"/>
              </w:rPr>
              <w:t xml:space="preserve"> in a classroom. Teachers plan lessons to address a wide range of needs and strengths. </w:t>
            </w:r>
            <w:proofErr w:type="gramStart"/>
            <w:r w:rsidRPr="005E19C3">
              <w:rPr>
                <w:rFonts w:asciiTheme="minorBidi" w:hAnsiTheme="minorBidi" w:cstheme="minorBidi"/>
                <w:color w:val="333333"/>
              </w:rPr>
              <w:t>There’s</w:t>
            </w:r>
            <w:proofErr w:type="gramEnd"/>
            <w:r w:rsidRPr="005E19C3">
              <w:rPr>
                <w:rFonts w:asciiTheme="minorBidi" w:hAnsiTheme="minorBidi" w:cstheme="minorBidi"/>
                <w:color w:val="333333"/>
              </w:rPr>
              <w:t xml:space="preserve"> no “typical” student.</w:t>
            </w:r>
          </w:p>
          <w:p w:rsidR="00E92FAC"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The teacher will present the material in a variety of ways. A lesson on the Civil War might include a traditional lecture. </w:t>
            </w:r>
            <w:proofErr w:type="gramStart"/>
            <w:r w:rsidRPr="005E19C3">
              <w:rPr>
                <w:rFonts w:asciiTheme="minorBidi" w:hAnsiTheme="minorBidi" w:cstheme="minorBidi"/>
                <w:color w:val="333333"/>
              </w:rPr>
              <w:t>But</w:t>
            </w:r>
            <w:proofErr w:type="gramEnd"/>
            <w:r w:rsidRPr="005E19C3">
              <w:rPr>
                <w:rFonts w:asciiTheme="minorBidi" w:hAnsiTheme="minorBidi" w:cstheme="minorBidi"/>
                <w:color w:val="333333"/>
              </w:rPr>
              <w:t xml:space="preserve"> there might also be a video for students to watch or an online class forum for discussion. </w:t>
            </w:r>
            <w:proofErr w:type="gramStart"/>
            <w:r w:rsidRPr="005E19C3">
              <w:rPr>
                <w:rFonts w:asciiTheme="minorBidi" w:hAnsiTheme="minorBidi" w:cstheme="minorBidi"/>
                <w:color w:val="333333"/>
              </w:rPr>
              <w:t>There might even be a board game that students play to understand the history of the war.</w:t>
            </w:r>
            <w:proofErr w:type="gramEnd"/>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Accommodations are for specific students.</w:t>
            </w:r>
          </w:p>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HTMLDefinition"/>
                <w:rFonts w:asciiTheme="minorBidi" w:hAnsiTheme="minorBidi" w:cstheme="minorBidi"/>
                <w:color w:val="333333"/>
              </w:rPr>
              <w:t>Accommodations</w:t>
            </w:r>
            <w:r w:rsidRPr="005E19C3">
              <w:rPr>
                <w:rFonts w:asciiTheme="minorBidi" w:hAnsiTheme="minorBidi" w:cstheme="minorBidi"/>
                <w:color w:val="333333"/>
              </w:rPr>
              <w:t> are only for students with an </w:t>
            </w:r>
            <w:r w:rsidRPr="005E19C3">
              <w:rPr>
                <w:rStyle w:val="HTMLDefinition"/>
                <w:rFonts w:asciiTheme="minorBidi" w:hAnsiTheme="minorBidi" w:cstheme="minorBidi"/>
                <w:color w:val="333333"/>
              </w:rPr>
              <w:t>IEP</w:t>
            </w:r>
            <w:r w:rsidRPr="005E19C3">
              <w:rPr>
                <w:rFonts w:asciiTheme="minorBidi" w:hAnsiTheme="minorBidi" w:cstheme="minorBidi"/>
                <w:color w:val="333333"/>
              </w:rPr>
              <w:t> or a </w:t>
            </w:r>
            <w:r w:rsidRPr="005E19C3">
              <w:rPr>
                <w:rStyle w:val="HTMLDefinition"/>
                <w:rFonts w:asciiTheme="minorBidi" w:hAnsiTheme="minorBidi" w:cstheme="minorBidi"/>
                <w:color w:val="333333"/>
              </w:rPr>
              <w:t>504 plan</w:t>
            </w:r>
            <w:r w:rsidRPr="005E19C3">
              <w:rPr>
                <w:rFonts w:asciiTheme="minorBidi" w:hAnsiTheme="minorBidi" w:cstheme="minorBidi"/>
                <w:color w:val="333333"/>
              </w:rPr>
              <w:t xml:space="preserve">, the goal being to help these students </w:t>
            </w:r>
            <w:r w:rsidRPr="005E19C3">
              <w:rPr>
                <w:rFonts w:asciiTheme="minorBidi" w:hAnsiTheme="minorBidi" w:cstheme="minorBidi"/>
                <w:color w:val="333333"/>
              </w:rPr>
              <w:lastRenderedPageBreak/>
              <w:t>learn the same material as their classmates.</w:t>
            </w:r>
          </w:p>
          <w:p w:rsidR="00AD4B8A" w:rsidRPr="005E19C3" w:rsidRDefault="00AD4B8A" w:rsidP="00C91BCF">
            <w:pPr>
              <w:pStyle w:val="NormalWeb"/>
              <w:spacing w:before="0" w:beforeAutospacing="0" w:after="0" w:afterAutospacing="0"/>
              <w:rPr>
                <w:rFonts w:asciiTheme="minorBidi" w:hAnsiTheme="minorBidi" w:cstheme="minorBidi"/>
                <w:color w:val="333333"/>
                <w:rtl/>
              </w:rPr>
            </w:pP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For instance, a student with accommodations listed in an </w:t>
            </w:r>
            <w:hyperlink r:id="rId9" w:history="1">
              <w:r w:rsidRPr="005E19C3">
                <w:rPr>
                  <w:rStyle w:val="Hyperlink"/>
                  <w:rFonts w:asciiTheme="minorBidi" w:hAnsiTheme="minorBidi" w:cstheme="minorBidi"/>
                  <w:color w:val="426DA9"/>
                </w:rPr>
                <w:t>IEP or 504 plan</w:t>
              </w:r>
            </w:hyperlink>
            <w:r w:rsidRPr="005E19C3">
              <w:rPr>
                <w:rFonts w:asciiTheme="minorBidi" w:hAnsiTheme="minorBidi" w:cstheme="minorBidi"/>
                <w:color w:val="333333"/>
              </w:rPr>
              <w:t xml:space="preserve"> might get an alternate format for a book, like an audiobook. </w:t>
            </w:r>
            <w:proofErr w:type="gramStart"/>
            <w:r w:rsidRPr="005E19C3">
              <w:rPr>
                <w:rFonts w:asciiTheme="minorBidi" w:hAnsiTheme="minorBidi" w:cstheme="minorBidi"/>
                <w:color w:val="333333"/>
              </w:rPr>
              <w:t>But</w:t>
            </w:r>
            <w:proofErr w:type="gramEnd"/>
            <w:r w:rsidRPr="005E19C3">
              <w:rPr>
                <w:rFonts w:asciiTheme="minorBidi" w:hAnsiTheme="minorBidi" w:cstheme="minorBidi"/>
                <w:color w:val="333333"/>
              </w:rPr>
              <w:t xml:space="preserve"> alternate formats aren’t available to the whole class.</w:t>
            </w:r>
          </w:p>
          <w:p w:rsidR="00AD4B8A" w:rsidRPr="005E19C3" w:rsidRDefault="00AD4B8A" w:rsidP="00AD4B8A">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lastRenderedPageBreak/>
              <w:t>Accommodations are for all students.</w:t>
            </w:r>
          </w:p>
          <w:p w:rsidR="00212BFA" w:rsidRPr="005E19C3" w:rsidRDefault="00945210" w:rsidP="00DC2FAA">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The </w:t>
            </w:r>
            <w:hyperlink r:id="rId10" w:history="1">
              <w:r w:rsidRPr="005E19C3">
                <w:rPr>
                  <w:rStyle w:val="Hyperlink"/>
                  <w:rFonts w:asciiTheme="minorBidi" w:hAnsiTheme="minorBidi" w:cstheme="minorBidi"/>
                  <w:color w:val="426DA9"/>
                </w:rPr>
                <w:t>accommodations some kids might get</w:t>
              </w:r>
            </w:hyperlink>
            <w:r w:rsidRPr="005E19C3">
              <w:rPr>
                <w:rFonts w:asciiTheme="minorBidi" w:hAnsiTheme="minorBidi" w:cstheme="minorBidi"/>
                <w:color w:val="333333"/>
              </w:rPr>
              <w:t xml:space="preserve"> in their IEPs and 504 plans are available to all students. </w:t>
            </w:r>
          </w:p>
          <w:p w:rsidR="00212BFA" w:rsidRPr="005E19C3" w:rsidRDefault="00212BFA" w:rsidP="00C91BCF">
            <w:pPr>
              <w:pStyle w:val="NormalWeb"/>
              <w:spacing w:before="0" w:beforeAutospacing="0" w:after="0" w:afterAutospacing="0"/>
              <w:rPr>
                <w:rFonts w:asciiTheme="minorBidi" w:hAnsiTheme="minorBidi" w:cstheme="minorBidi"/>
                <w:color w:val="333333"/>
                <w:rtl/>
              </w:rPr>
            </w:pPr>
          </w:p>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lastRenderedPageBreak/>
              <w:t>The idea behind this is that all kids may benefit from multiple formats. Some say, too, that providing accommodations for all can reduce stigma students may feel about using accommodations.</w:t>
            </w:r>
          </w:p>
          <w:p w:rsidR="00233165"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For instance, if a lesson relies on a book, the book will be available to the entire class in multiple forms. That includes </w:t>
            </w:r>
            <w:hyperlink r:id="rId11" w:history="1">
              <w:r w:rsidRPr="005E19C3">
                <w:rPr>
                  <w:rStyle w:val="Hyperlink"/>
                  <w:rFonts w:asciiTheme="minorBidi" w:hAnsiTheme="minorBidi" w:cstheme="minorBidi"/>
                  <w:color w:val="426DA9"/>
                </w:rPr>
                <w:t>text-to-speech</w:t>
              </w:r>
            </w:hyperlink>
            <w:r w:rsidRPr="005E19C3">
              <w:rPr>
                <w:rFonts w:asciiTheme="minorBidi" w:hAnsiTheme="minorBidi" w:cstheme="minorBidi"/>
                <w:color w:val="333333"/>
              </w:rPr>
              <w:t>, Braille, digital text and large print.</w:t>
            </w:r>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lastRenderedPageBreak/>
              <w:t xml:space="preserve">The teacher decides how the material </w:t>
            </w:r>
            <w:proofErr w:type="gramStart"/>
            <w:r w:rsidRPr="005E19C3">
              <w:rPr>
                <w:rStyle w:val="Strong"/>
                <w:rFonts w:asciiTheme="minorBidi" w:hAnsiTheme="minorBidi" w:cstheme="minorBidi"/>
                <w:color w:val="333333"/>
              </w:rPr>
              <w:t>is taught</w:t>
            </w:r>
            <w:proofErr w:type="gramEnd"/>
            <w:r w:rsidRPr="005E19C3">
              <w:rPr>
                <w:rStyle w:val="Strong"/>
                <w:rFonts w:asciiTheme="minorBidi" w:hAnsiTheme="minorBidi" w:cstheme="minorBidi"/>
                <w:color w:val="333333"/>
              </w:rPr>
              <w:t>.</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 xml:space="preserve">The teacher teaches in one way for the whole class, and all students </w:t>
            </w:r>
            <w:proofErr w:type="gramStart"/>
            <w:r w:rsidRPr="005E19C3">
              <w:rPr>
                <w:rFonts w:asciiTheme="minorBidi" w:hAnsiTheme="minorBidi" w:cstheme="minorBidi"/>
                <w:color w:val="333333"/>
              </w:rPr>
              <w:t>are expected</w:t>
            </w:r>
            <w:proofErr w:type="gramEnd"/>
            <w:r w:rsidRPr="005E19C3">
              <w:rPr>
                <w:rFonts w:asciiTheme="minorBidi" w:hAnsiTheme="minorBidi" w:cstheme="minorBidi"/>
                <w:color w:val="333333"/>
              </w:rPr>
              <w:t xml:space="preserve"> to learn in that way.</w:t>
            </w:r>
          </w:p>
          <w:p w:rsidR="00DC2FAA" w:rsidRPr="005E19C3" w:rsidRDefault="00DC2FAA" w:rsidP="00DC2FAA">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The teacher works with the student to decide how the student will learn the material.</w:t>
            </w:r>
          </w:p>
          <w:p w:rsidR="00233165"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Teachers and students work together to set individual learning goals. Each student gets to make choices about how to accomplish personal goals. The aim to </w:t>
            </w:r>
            <w:proofErr w:type="gramStart"/>
            <w:r w:rsidRPr="005E19C3">
              <w:rPr>
                <w:rFonts w:asciiTheme="minorBidi" w:hAnsiTheme="minorBidi" w:cstheme="minorBidi"/>
                <w:color w:val="333333"/>
              </w:rPr>
              <w:t>is</w:t>
            </w:r>
            <w:proofErr w:type="gramEnd"/>
            <w:r w:rsidRPr="005E19C3">
              <w:rPr>
                <w:rFonts w:asciiTheme="minorBidi" w:hAnsiTheme="minorBidi" w:cstheme="minorBidi"/>
                <w:color w:val="333333"/>
              </w:rPr>
              <w:t xml:space="preserve"> to have the student understand </w:t>
            </w:r>
            <w:r w:rsidRPr="005E19C3">
              <w:rPr>
                <w:rStyle w:val="Emphasis"/>
                <w:rFonts w:asciiTheme="minorBidi" w:hAnsiTheme="minorBidi" w:cstheme="minorBidi"/>
                <w:color w:val="333333"/>
              </w:rPr>
              <w:t>how</w:t>
            </w:r>
            <w:r w:rsidRPr="005E19C3">
              <w:rPr>
                <w:rFonts w:asciiTheme="minorBidi" w:hAnsiTheme="minorBidi" w:cstheme="minorBidi"/>
                <w:color w:val="333333"/>
              </w:rPr>
              <w:t> she learns and become an “expert learner.”</w:t>
            </w:r>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The classroom has a fixed setup.</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It looks like a traditional classroom—desks lined up in rows or grouped in pods. The teacher stands in front and teaches to the whole class at once.</w:t>
            </w:r>
          </w:p>
          <w:p w:rsidR="00C53F48" w:rsidRPr="005E19C3" w:rsidRDefault="00C53F48" w:rsidP="00A36E75">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The classroom has a flexible setup.</w:t>
            </w:r>
          </w:p>
          <w:p w:rsidR="00C53F48"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The room </w:t>
            </w:r>
            <w:proofErr w:type="gramStart"/>
            <w:r w:rsidRPr="005E19C3">
              <w:rPr>
                <w:rFonts w:asciiTheme="minorBidi" w:hAnsiTheme="minorBidi" w:cstheme="minorBidi"/>
                <w:color w:val="333333"/>
              </w:rPr>
              <w:t>is laid out</w:t>
            </w:r>
            <w:proofErr w:type="gramEnd"/>
            <w:r w:rsidRPr="005E19C3">
              <w:rPr>
                <w:rFonts w:asciiTheme="minorBidi" w:hAnsiTheme="minorBidi" w:cstheme="minorBidi"/>
                <w:color w:val="333333"/>
              </w:rPr>
              <w:t xml:space="preserve"> with different spaces for different kinds of work—quiet, individual work, small and large group work, and group instruction. Teaching is flexible, depending on the lesson and student needs. The teacher moves around from space to space, helping students as they work.</w:t>
            </w:r>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proofErr w:type="gramStart"/>
            <w:r w:rsidRPr="005E19C3">
              <w:rPr>
                <w:rStyle w:val="Strong"/>
                <w:rFonts w:asciiTheme="minorBidi" w:hAnsiTheme="minorBidi" w:cstheme="minorBidi"/>
                <w:color w:val="333333"/>
              </w:rPr>
              <w:t>There’s</w:t>
            </w:r>
            <w:proofErr w:type="gramEnd"/>
            <w:r w:rsidRPr="005E19C3">
              <w:rPr>
                <w:rStyle w:val="Strong"/>
                <w:rFonts w:asciiTheme="minorBidi" w:hAnsiTheme="minorBidi" w:cstheme="minorBidi"/>
                <w:color w:val="333333"/>
              </w:rPr>
              <w:t xml:space="preserve"> one way for a student to complete an assignment.</w:t>
            </w:r>
          </w:p>
          <w:p w:rsidR="00945210" w:rsidRPr="005E19C3" w:rsidRDefault="00945210" w:rsidP="00C91BCF">
            <w:pPr>
              <w:pStyle w:val="NormalWeb"/>
              <w:spacing w:before="0" w:beforeAutospacing="0" w:after="0" w:afterAutospacing="0"/>
              <w:rPr>
                <w:rFonts w:asciiTheme="minorBidi" w:hAnsiTheme="minorBidi" w:cstheme="minorBidi"/>
                <w:color w:val="333333"/>
              </w:rPr>
            </w:pPr>
            <w:proofErr w:type="gramStart"/>
            <w:r w:rsidRPr="005E19C3">
              <w:rPr>
                <w:rFonts w:asciiTheme="minorBidi" w:hAnsiTheme="minorBidi" w:cstheme="minorBidi"/>
                <w:color w:val="333333"/>
              </w:rPr>
              <w:t>There’s</w:t>
            </w:r>
            <w:proofErr w:type="gramEnd"/>
            <w:r w:rsidRPr="005E19C3">
              <w:rPr>
                <w:rFonts w:asciiTheme="minorBidi" w:hAnsiTheme="minorBidi" w:cstheme="minorBidi"/>
                <w:color w:val="333333"/>
              </w:rPr>
              <w:t xml:space="preserve"> usually only one way for a student to show what he knows.</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lastRenderedPageBreak/>
              <w:t xml:space="preserve">For instance, a book report </w:t>
            </w:r>
            <w:proofErr w:type="gramStart"/>
            <w:r w:rsidRPr="005E19C3">
              <w:rPr>
                <w:rFonts w:asciiTheme="minorBidi" w:hAnsiTheme="minorBidi" w:cstheme="minorBidi"/>
                <w:color w:val="333333"/>
              </w:rPr>
              <w:t>might be assigned</w:t>
            </w:r>
            <w:proofErr w:type="gramEnd"/>
            <w:r w:rsidRPr="005E19C3">
              <w:rPr>
                <w:rFonts w:asciiTheme="minorBidi" w:hAnsiTheme="minorBidi" w:cstheme="minorBidi"/>
                <w:color w:val="333333"/>
              </w:rPr>
              <w:t xml:space="preserve"> only as a written essay.</w:t>
            </w:r>
          </w:p>
          <w:p w:rsidR="00C7670E" w:rsidRPr="005E19C3" w:rsidRDefault="00C7670E" w:rsidP="00C7670E">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lastRenderedPageBreak/>
              <w:t>There are multiple ways to complete an assignment.</w:t>
            </w:r>
          </w:p>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There are many options for students to show what they know, because </w:t>
            </w:r>
            <w:r w:rsidRPr="005E19C3">
              <w:rPr>
                <w:rFonts w:asciiTheme="minorBidi" w:hAnsiTheme="minorBidi" w:cstheme="minorBidi"/>
                <w:color w:val="333333"/>
              </w:rPr>
              <w:lastRenderedPageBreak/>
              <w:t>students have different strengths in how they express themselves.</w:t>
            </w:r>
          </w:p>
          <w:p w:rsidR="00C7670E"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For example, students can choose the format for their book report, such as a video, slideshow presentation or essay.</w:t>
            </w:r>
          </w:p>
        </w:tc>
      </w:tr>
      <w:tr w:rsidR="00945210" w:rsidRPr="005E19C3" w:rsidTr="001F129D">
        <w:trPr>
          <w:trHeight w:val="954"/>
        </w:trPr>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lastRenderedPageBreak/>
              <w:t xml:space="preserve">Grades </w:t>
            </w:r>
            <w:proofErr w:type="gramStart"/>
            <w:r w:rsidRPr="005E19C3">
              <w:rPr>
                <w:rStyle w:val="Strong"/>
                <w:rFonts w:asciiTheme="minorBidi" w:hAnsiTheme="minorBidi" w:cstheme="minorBidi"/>
                <w:color w:val="333333"/>
              </w:rPr>
              <w:t>are used</w:t>
            </w:r>
            <w:proofErr w:type="gramEnd"/>
            <w:r w:rsidRPr="005E19C3">
              <w:rPr>
                <w:rStyle w:val="Strong"/>
                <w:rFonts w:asciiTheme="minorBidi" w:hAnsiTheme="minorBidi" w:cstheme="minorBidi"/>
                <w:color w:val="333333"/>
              </w:rPr>
              <w:t xml:space="preserve"> to measure performance.</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 xml:space="preserve">Students get periodic feedback on how </w:t>
            </w:r>
            <w:proofErr w:type="gramStart"/>
            <w:r w:rsidRPr="005E19C3">
              <w:rPr>
                <w:rFonts w:asciiTheme="minorBidi" w:hAnsiTheme="minorBidi" w:cstheme="minorBidi"/>
                <w:color w:val="333333"/>
              </w:rPr>
              <w:t>they’re</w:t>
            </w:r>
            <w:proofErr w:type="gramEnd"/>
            <w:r w:rsidRPr="005E19C3">
              <w:rPr>
                <w:rFonts w:asciiTheme="minorBidi" w:hAnsiTheme="minorBidi" w:cstheme="minorBidi"/>
                <w:color w:val="333333"/>
              </w:rPr>
              <w:t xml:space="preserve"> doing through tests, quizzes, projects and assignments. </w:t>
            </w:r>
            <w:proofErr w:type="gramStart"/>
            <w:r w:rsidRPr="005E19C3">
              <w:rPr>
                <w:rFonts w:asciiTheme="minorBidi" w:hAnsiTheme="minorBidi" w:cstheme="minorBidi"/>
                <w:color w:val="333333"/>
              </w:rPr>
              <w:t>But</w:t>
            </w:r>
            <w:proofErr w:type="gramEnd"/>
            <w:r w:rsidRPr="005E19C3">
              <w:rPr>
                <w:rFonts w:asciiTheme="minorBidi" w:hAnsiTheme="minorBidi" w:cstheme="minorBidi"/>
                <w:color w:val="333333"/>
              </w:rPr>
              <w:t xml:space="preserve"> grades typically aren’t used as part of an ongoing discussion about goals and learning.</w:t>
            </w:r>
          </w:p>
          <w:p w:rsidR="00C7670E" w:rsidRPr="005E19C3" w:rsidRDefault="00C7670E" w:rsidP="00BB1291">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 xml:space="preserve">Grades </w:t>
            </w:r>
            <w:proofErr w:type="gramStart"/>
            <w:r w:rsidRPr="005E19C3">
              <w:rPr>
                <w:rStyle w:val="Strong"/>
                <w:rFonts w:asciiTheme="minorBidi" w:hAnsiTheme="minorBidi" w:cstheme="minorBidi"/>
                <w:color w:val="333333"/>
              </w:rPr>
              <w:t>are used</w:t>
            </w:r>
            <w:proofErr w:type="gramEnd"/>
            <w:r w:rsidRPr="005E19C3">
              <w:rPr>
                <w:rStyle w:val="Strong"/>
                <w:rFonts w:asciiTheme="minorBidi" w:hAnsiTheme="minorBidi" w:cstheme="minorBidi"/>
                <w:color w:val="333333"/>
              </w:rPr>
              <w:t xml:space="preserve"> to reinforce goals.</w:t>
            </w:r>
          </w:p>
          <w:p w:rsidR="00C7670E"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Students get continuous feedback on how </w:t>
            </w:r>
            <w:proofErr w:type="gramStart"/>
            <w:r w:rsidRPr="005E19C3">
              <w:rPr>
                <w:rFonts w:asciiTheme="minorBidi" w:hAnsiTheme="minorBidi" w:cstheme="minorBidi"/>
                <w:color w:val="333333"/>
              </w:rPr>
              <w:t>they’re</w:t>
            </w:r>
            <w:proofErr w:type="gramEnd"/>
            <w:r w:rsidRPr="005E19C3">
              <w:rPr>
                <w:rFonts w:asciiTheme="minorBidi" w:hAnsiTheme="minorBidi" w:cstheme="minorBidi"/>
                <w:color w:val="333333"/>
              </w:rPr>
              <w:t xml:space="preserve"> doing. </w:t>
            </w:r>
            <w:proofErr w:type="gramStart"/>
            <w:r w:rsidRPr="005E19C3">
              <w:rPr>
                <w:rFonts w:asciiTheme="minorBidi" w:hAnsiTheme="minorBidi" w:cstheme="minorBidi"/>
                <w:color w:val="333333"/>
              </w:rPr>
              <w:t>They’re</w:t>
            </w:r>
            <w:proofErr w:type="gramEnd"/>
            <w:r w:rsidRPr="005E19C3">
              <w:rPr>
                <w:rFonts w:asciiTheme="minorBidi" w:hAnsiTheme="minorBidi" w:cstheme="minorBidi"/>
                <w:color w:val="333333"/>
              </w:rPr>
              <w:t xml:space="preserve"> encouraged to reflect on their learning and whether they met lesson goals. Grades feed into that discussion.</w:t>
            </w:r>
          </w:p>
        </w:tc>
      </w:tr>
    </w:tbl>
    <w:p w:rsidR="009D4141" w:rsidRPr="005E19C3" w:rsidRDefault="009D4141" w:rsidP="001974DE">
      <w:pPr>
        <w:pStyle w:val="NormalWeb"/>
        <w:spacing w:before="0" w:beforeAutospacing="0"/>
        <w:rPr>
          <w:rFonts w:asciiTheme="minorBidi" w:hAnsiTheme="minorBidi" w:cstheme="minorBidi"/>
          <w:rtl/>
        </w:rPr>
      </w:pPr>
    </w:p>
    <w:p w:rsidR="004304EE" w:rsidRPr="005E19C3" w:rsidRDefault="001974DE" w:rsidP="00571803">
      <w:pPr>
        <w:pStyle w:val="NormalWeb"/>
        <w:spacing w:before="0" w:beforeAutospacing="0"/>
        <w:rPr>
          <w:rFonts w:asciiTheme="minorBidi" w:hAnsiTheme="minorBidi" w:cstheme="minorBidi"/>
          <w:rtl/>
        </w:rPr>
      </w:pPr>
      <w:r w:rsidRPr="005E19C3">
        <w:rPr>
          <w:rFonts w:asciiTheme="minorBidi" w:hAnsiTheme="minorBidi" w:cstheme="minorBidi"/>
        </w:rPr>
        <w:t xml:space="preserve">UDL </w:t>
      </w:r>
      <w:proofErr w:type="gramStart"/>
      <w:r w:rsidRPr="005E19C3">
        <w:rPr>
          <w:rFonts w:asciiTheme="minorBidi" w:hAnsiTheme="minorBidi" w:cstheme="minorBidi"/>
        </w:rPr>
        <w:t>isn’t</w:t>
      </w:r>
      <w:proofErr w:type="gramEnd"/>
      <w:r w:rsidRPr="005E19C3">
        <w:rPr>
          <w:rFonts w:asciiTheme="minorBidi" w:hAnsiTheme="minorBidi" w:cstheme="minorBidi"/>
        </w:rPr>
        <w:t xml:space="preserve"> specifically for </w:t>
      </w:r>
      <w:r w:rsidR="00571803" w:rsidRPr="005E19C3">
        <w:rPr>
          <w:rFonts w:asciiTheme="minorBidi" w:hAnsiTheme="minorBidi" w:cstheme="minorBidi"/>
          <w:lang w:val="en-ZW"/>
        </w:rPr>
        <w:t>students</w:t>
      </w:r>
      <w:r w:rsidRPr="005E19C3">
        <w:rPr>
          <w:rFonts w:asciiTheme="minorBidi" w:hAnsiTheme="minorBidi" w:cstheme="minorBidi"/>
        </w:rPr>
        <w:t xml:space="preserve"> with learning and attention issues. </w:t>
      </w:r>
      <w:proofErr w:type="gramStart"/>
      <w:r w:rsidRPr="005E19C3">
        <w:rPr>
          <w:rFonts w:asciiTheme="minorBidi" w:hAnsiTheme="minorBidi" w:cstheme="minorBidi"/>
        </w:rPr>
        <w:t>But</w:t>
      </w:r>
      <w:proofErr w:type="gramEnd"/>
      <w:r w:rsidRPr="005E19C3">
        <w:rPr>
          <w:rFonts w:asciiTheme="minorBidi" w:hAnsiTheme="minorBidi" w:cstheme="minorBidi"/>
        </w:rPr>
        <w:t xml:space="preserve"> it attempts to build in flexibility that can be adjusted for every</w:t>
      </w:r>
      <w:r w:rsidR="006825D6" w:rsidRPr="005E19C3">
        <w:rPr>
          <w:rFonts w:asciiTheme="minorBidi" w:hAnsiTheme="minorBidi" w:cstheme="minorBidi"/>
        </w:rPr>
        <w:t xml:space="preserve"> student’s strengths and needs.</w:t>
      </w:r>
    </w:p>
    <w:p w:rsidR="001974DE" w:rsidRPr="005E19C3" w:rsidRDefault="001974DE" w:rsidP="005E19C3">
      <w:pPr>
        <w:pStyle w:val="Heading1"/>
        <w:rPr>
          <w:rFonts w:asciiTheme="minorBidi" w:hAnsiTheme="minorBidi" w:cstheme="minorBidi"/>
          <w:color w:val="6F5091"/>
          <w:sz w:val="24"/>
          <w:szCs w:val="24"/>
          <w:rtl/>
        </w:rPr>
      </w:pPr>
      <w:r w:rsidRPr="005E19C3">
        <w:rPr>
          <w:rFonts w:asciiTheme="minorBidi" w:hAnsiTheme="minorBidi" w:cstheme="minorBidi"/>
          <w:color w:val="6F5091"/>
          <w:sz w:val="24"/>
          <w:szCs w:val="24"/>
        </w:rPr>
        <w:t>About the Author</w:t>
      </w:r>
    </w:p>
    <w:p w:rsidR="005E19C3" w:rsidRPr="005E19C3" w:rsidRDefault="001974DE" w:rsidP="005E19C3">
      <w:pPr>
        <w:pStyle w:val="NormalWeb"/>
        <w:rPr>
          <w:rFonts w:asciiTheme="minorBidi" w:hAnsiTheme="minorBidi" w:cstheme="minorBidi"/>
          <w:b/>
          <w:bCs/>
        </w:rPr>
      </w:pPr>
      <w:r w:rsidRPr="005E19C3">
        <w:rPr>
          <w:rFonts w:asciiTheme="minorBidi" w:hAnsiTheme="minorBidi" w:cstheme="minorBidi"/>
          <w:b/>
          <w:bCs/>
        </w:rPr>
        <w:t>The Understood Team</w:t>
      </w:r>
      <w:r w:rsidR="005E19C3" w:rsidRPr="005E19C3">
        <w:rPr>
          <w:rFonts w:asciiTheme="minorBidi" w:hAnsiTheme="minorBidi" w:cstheme="minorBidi"/>
          <w:b/>
          <w:bCs/>
          <w:rtl/>
        </w:rPr>
        <w:tab/>
      </w:r>
    </w:p>
    <w:p w:rsidR="001974DE" w:rsidRPr="005E19C3" w:rsidRDefault="001974DE" w:rsidP="005E19C3">
      <w:pPr>
        <w:pStyle w:val="NormalWeb"/>
        <w:rPr>
          <w:rFonts w:asciiTheme="minorBidi" w:hAnsiTheme="minorBidi" w:cstheme="minorBidi"/>
          <w:rtl/>
        </w:rPr>
      </w:pPr>
      <w:proofErr w:type="gramStart"/>
      <w:r w:rsidRPr="005E19C3">
        <w:rPr>
          <w:rFonts w:asciiTheme="minorBidi" w:hAnsiTheme="minorBidi" w:cstheme="minorBidi"/>
        </w:rPr>
        <w:t>is</w:t>
      </w:r>
      <w:proofErr w:type="gramEnd"/>
      <w:r w:rsidRPr="005E19C3">
        <w:rPr>
          <w:rFonts w:asciiTheme="minorBidi" w:hAnsiTheme="minorBidi" w:cstheme="minorBidi"/>
        </w:rPr>
        <w:t xml:space="preserve"> made up of passionate writers, editors, and community moderators, many of whom have </w:t>
      </w:r>
      <w:r w:rsidR="004D5CEB" w:rsidRPr="005E19C3">
        <w:rPr>
          <w:rFonts w:asciiTheme="minorBidi" w:hAnsiTheme="minorBidi" w:cstheme="minorBidi"/>
        </w:rPr>
        <w:t>students</w:t>
      </w:r>
      <w:r w:rsidRPr="005E19C3">
        <w:rPr>
          <w:rFonts w:asciiTheme="minorBidi" w:hAnsiTheme="minorBidi" w:cstheme="minorBidi"/>
        </w:rPr>
        <w:t xml:space="preserve"> who learn and think differently.</w:t>
      </w:r>
    </w:p>
    <w:p w:rsidR="005E19C3" w:rsidRPr="005E19C3" w:rsidRDefault="005E19C3" w:rsidP="005E19C3">
      <w:pPr>
        <w:jc w:val="both"/>
        <w:rPr>
          <w:rFonts w:asciiTheme="minorBidi" w:eastAsia="Times New Roman" w:hAnsiTheme="minorBidi"/>
          <w:color w:val="000000" w:themeColor="text1"/>
          <w:sz w:val="24"/>
          <w:szCs w:val="24"/>
        </w:rPr>
      </w:pPr>
      <w:r w:rsidRPr="005E19C3">
        <w:rPr>
          <w:rFonts w:asciiTheme="minorBidi" w:eastAsia="Times New Roman" w:hAnsiTheme="minorBidi"/>
          <w:color w:val="000000" w:themeColor="text1"/>
          <w:sz w:val="24"/>
          <w:szCs w:val="24"/>
        </w:rPr>
        <w:t xml:space="preserve">The original article </w:t>
      </w:r>
      <w:proofErr w:type="gramStart"/>
      <w:r w:rsidRPr="005E19C3">
        <w:rPr>
          <w:rFonts w:asciiTheme="minorBidi" w:eastAsia="Times New Roman" w:hAnsiTheme="minorBidi"/>
          <w:color w:val="000000" w:themeColor="text1"/>
          <w:sz w:val="24"/>
          <w:szCs w:val="24"/>
        </w:rPr>
        <w:t>can be accessed</w:t>
      </w:r>
      <w:proofErr w:type="gramEnd"/>
      <w:r w:rsidRPr="005E19C3">
        <w:rPr>
          <w:rFonts w:asciiTheme="minorBidi" w:eastAsia="Times New Roman" w:hAnsiTheme="minorBidi"/>
          <w:color w:val="000000" w:themeColor="text1"/>
          <w:sz w:val="24"/>
          <w:szCs w:val="24"/>
        </w:rPr>
        <w:t xml:space="preserve"> through the link below:</w:t>
      </w:r>
    </w:p>
    <w:p w:rsidR="005E19C3" w:rsidRPr="005E19C3" w:rsidRDefault="00081E21" w:rsidP="005E19C3">
      <w:pPr>
        <w:jc w:val="both"/>
        <w:rPr>
          <w:rFonts w:asciiTheme="minorBidi" w:eastAsia="Times New Roman" w:hAnsiTheme="minorBidi"/>
          <w:color w:val="000000" w:themeColor="text1"/>
          <w:sz w:val="24"/>
          <w:szCs w:val="24"/>
        </w:rPr>
      </w:pPr>
      <w:hyperlink r:id="rId12" w:history="1">
        <w:r w:rsidR="005E19C3" w:rsidRPr="005E19C3">
          <w:rPr>
            <w:rStyle w:val="Hyperlink"/>
            <w:rFonts w:asciiTheme="minorBidi" w:eastAsia="Times New Roman" w:hAnsiTheme="minorBidi"/>
            <w:sz w:val="24"/>
            <w:szCs w:val="24"/>
          </w:rPr>
          <w:t>The Difference between UDL and Traditional Education</w:t>
        </w:r>
      </w:hyperlink>
    </w:p>
    <w:p w:rsidR="005E19C3" w:rsidRPr="005E19C3" w:rsidRDefault="005E19C3">
      <w:pPr>
        <w:rPr>
          <w:rFonts w:asciiTheme="minorBidi" w:hAnsiTheme="minorBidi"/>
          <w:sz w:val="24"/>
          <w:szCs w:val="24"/>
        </w:rPr>
      </w:pPr>
    </w:p>
    <w:sectPr w:rsidR="005E19C3" w:rsidRPr="005E1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34B"/>
    <w:multiLevelType w:val="multilevel"/>
    <w:tmpl w:val="A204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DE"/>
    <w:rsid w:val="00003117"/>
    <w:rsid w:val="00081E21"/>
    <w:rsid w:val="001578B7"/>
    <w:rsid w:val="001654E6"/>
    <w:rsid w:val="00195B0F"/>
    <w:rsid w:val="001974DE"/>
    <w:rsid w:val="001C0B97"/>
    <w:rsid w:val="001F129D"/>
    <w:rsid w:val="00212BFA"/>
    <w:rsid w:val="002257BF"/>
    <w:rsid w:val="00233165"/>
    <w:rsid w:val="002621CD"/>
    <w:rsid w:val="00262767"/>
    <w:rsid w:val="00325EA0"/>
    <w:rsid w:val="003B768B"/>
    <w:rsid w:val="003D51B8"/>
    <w:rsid w:val="003F3DD4"/>
    <w:rsid w:val="004304EE"/>
    <w:rsid w:val="004D5CEB"/>
    <w:rsid w:val="00522057"/>
    <w:rsid w:val="00552E51"/>
    <w:rsid w:val="0055794C"/>
    <w:rsid w:val="00571803"/>
    <w:rsid w:val="0059378E"/>
    <w:rsid w:val="005B4E97"/>
    <w:rsid w:val="005E19C3"/>
    <w:rsid w:val="006047D3"/>
    <w:rsid w:val="00611036"/>
    <w:rsid w:val="006408F3"/>
    <w:rsid w:val="006825D6"/>
    <w:rsid w:val="006E0FDB"/>
    <w:rsid w:val="007966EC"/>
    <w:rsid w:val="007F6EB2"/>
    <w:rsid w:val="00907DD7"/>
    <w:rsid w:val="00926A3B"/>
    <w:rsid w:val="00945210"/>
    <w:rsid w:val="00971C12"/>
    <w:rsid w:val="009834C1"/>
    <w:rsid w:val="009D4141"/>
    <w:rsid w:val="00A36E75"/>
    <w:rsid w:val="00A50048"/>
    <w:rsid w:val="00AD4B8A"/>
    <w:rsid w:val="00B160B0"/>
    <w:rsid w:val="00B565F7"/>
    <w:rsid w:val="00BB1291"/>
    <w:rsid w:val="00C501E1"/>
    <w:rsid w:val="00C53F48"/>
    <w:rsid w:val="00C7670E"/>
    <w:rsid w:val="00CE2706"/>
    <w:rsid w:val="00D76C22"/>
    <w:rsid w:val="00DC2FAA"/>
    <w:rsid w:val="00DF2F73"/>
    <w:rsid w:val="00E021AB"/>
    <w:rsid w:val="00E12E38"/>
    <w:rsid w:val="00E82D5E"/>
    <w:rsid w:val="00E92FAC"/>
    <w:rsid w:val="00E954B9"/>
    <w:rsid w:val="00FF0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FC5E8-E5B9-44EC-A353-C3338F8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974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E19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4D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974DE"/>
    <w:rPr>
      <w:color w:val="0000FF"/>
      <w:u w:val="single"/>
    </w:rPr>
  </w:style>
  <w:style w:type="paragraph" w:styleId="NormalWeb">
    <w:name w:val="Normal (Web)"/>
    <w:basedOn w:val="Normal"/>
    <w:uiPriority w:val="99"/>
    <w:unhideWhenUsed/>
    <w:rsid w:val="00197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4DE"/>
    <w:rPr>
      <w:b/>
      <w:bCs/>
    </w:rPr>
  </w:style>
  <w:style w:type="character" w:styleId="Emphasis">
    <w:name w:val="Emphasis"/>
    <w:basedOn w:val="DefaultParagraphFont"/>
    <w:uiPriority w:val="20"/>
    <w:qFormat/>
    <w:rsid w:val="001974DE"/>
    <w:rPr>
      <w:i/>
      <w:iCs/>
    </w:rPr>
  </w:style>
  <w:style w:type="character" w:styleId="HTMLDefinition">
    <w:name w:val="HTML Definition"/>
    <w:basedOn w:val="DefaultParagraphFont"/>
    <w:uiPriority w:val="99"/>
    <w:semiHidden/>
    <w:unhideWhenUsed/>
    <w:rsid w:val="001974DE"/>
    <w:rPr>
      <w:i/>
      <w:iCs/>
    </w:rPr>
  </w:style>
  <w:style w:type="character" w:styleId="FollowedHyperlink">
    <w:name w:val="FollowedHyperlink"/>
    <w:basedOn w:val="DefaultParagraphFont"/>
    <w:uiPriority w:val="99"/>
    <w:semiHidden/>
    <w:unhideWhenUsed/>
    <w:rsid w:val="004304EE"/>
    <w:rPr>
      <w:color w:val="954F72" w:themeColor="followedHyperlink"/>
      <w:u w:val="single"/>
    </w:rPr>
  </w:style>
  <w:style w:type="character" w:customStyle="1" w:styleId="Heading2Char">
    <w:name w:val="Heading 2 Char"/>
    <w:basedOn w:val="DefaultParagraphFont"/>
    <w:link w:val="Heading2"/>
    <w:uiPriority w:val="9"/>
    <w:rsid w:val="005E19C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5032">
      <w:bodyDiv w:val="1"/>
      <w:marLeft w:val="0"/>
      <w:marRight w:val="0"/>
      <w:marTop w:val="0"/>
      <w:marBottom w:val="0"/>
      <w:divBdr>
        <w:top w:val="none" w:sz="0" w:space="0" w:color="auto"/>
        <w:left w:val="none" w:sz="0" w:space="0" w:color="auto"/>
        <w:bottom w:val="none" w:sz="0" w:space="0" w:color="auto"/>
        <w:right w:val="none" w:sz="0" w:space="0" w:color="auto"/>
      </w:divBdr>
      <w:divsChild>
        <w:div w:id="1362196749">
          <w:marLeft w:val="3200"/>
          <w:marRight w:val="0"/>
          <w:marTop w:val="0"/>
          <w:marBottom w:val="0"/>
          <w:divBdr>
            <w:top w:val="none" w:sz="0" w:space="0" w:color="auto"/>
            <w:left w:val="none" w:sz="0" w:space="0" w:color="auto"/>
            <w:bottom w:val="none" w:sz="0" w:space="0" w:color="auto"/>
            <w:right w:val="none" w:sz="0" w:space="0" w:color="auto"/>
          </w:divBdr>
          <w:divsChild>
            <w:div w:id="17531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35238">
      <w:bodyDiv w:val="1"/>
      <w:marLeft w:val="0"/>
      <w:marRight w:val="0"/>
      <w:marTop w:val="0"/>
      <w:marBottom w:val="0"/>
      <w:divBdr>
        <w:top w:val="none" w:sz="0" w:space="0" w:color="auto"/>
        <w:left w:val="none" w:sz="0" w:space="0" w:color="auto"/>
        <w:bottom w:val="none" w:sz="0" w:space="0" w:color="auto"/>
        <w:right w:val="none" w:sz="0" w:space="0" w:color="auto"/>
      </w:divBdr>
      <w:divsChild>
        <w:div w:id="1470048105">
          <w:marLeft w:val="4800"/>
          <w:marRight w:val="0"/>
          <w:marTop w:val="0"/>
          <w:marBottom w:val="0"/>
          <w:divBdr>
            <w:top w:val="none" w:sz="0" w:space="0" w:color="auto"/>
            <w:left w:val="none" w:sz="0" w:space="0" w:color="auto"/>
            <w:bottom w:val="none" w:sz="0" w:space="0" w:color="auto"/>
            <w:right w:val="none" w:sz="0" w:space="0" w:color="auto"/>
          </w:divBdr>
          <w:divsChild>
            <w:div w:id="908609984">
              <w:marLeft w:val="0"/>
              <w:marRight w:val="0"/>
              <w:marTop w:val="0"/>
              <w:marBottom w:val="0"/>
              <w:divBdr>
                <w:top w:val="none" w:sz="0" w:space="0" w:color="auto"/>
                <w:left w:val="none" w:sz="0" w:space="0" w:color="auto"/>
                <w:bottom w:val="none" w:sz="0" w:space="0" w:color="auto"/>
                <w:right w:val="none" w:sz="0" w:space="0" w:color="auto"/>
              </w:divBdr>
            </w:div>
          </w:divsChild>
        </w:div>
        <w:div w:id="1760255617">
          <w:marLeft w:val="0"/>
          <w:marRight w:val="0"/>
          <w:marTop w:val="0"/>
          <w:marBottom w:val="0"/>
          <w:divBdr>
            <w:top w:val="none" w:sz="0" w:space="0" w:color="auto"/>
            <w:left w:val="none" w:sz="0" w:space="0" w:color="auto"/>
            <w:bottom w:val="none" w:sz="0" w:space="0" w:color="auto"/>
            <w:right w:val="none" w:sz="0" w:space="0" w:color="auto"/>
          </w:divBdr>
          <w:divsChild>
            <w:div w:id="1566599455">
              <w:marLeft w:val="0"/>
              <w:marRight w:val="0"/>
              <w:marTop w:val="0"/>
              <w:marBottom w:val="0"/>
              <w:divBdr>
                <w:top w:val="none" w:sz="0" w:space="0" w:color="auto"/>
                <w:left w:val="none" w:sz="0" w:space="0" w:color="auto"/>
                <w:bottom w:val="none" w:sz="0" w:space="0" w:color="auto"/>
                <w:right w:val="none" w:sz="0" w:space="0" w:color="auto"/>
              </w:divBdr>
              <w:divsChild>
                <w:div w:id="831071030">
                  <w:marLeft w:val="0"/>
                  <w:marRight w:val="0"/>
                  <w:marTop w:val="0"/>
                  <w:marBottom w:val="0"/>
                  <w:divBdr>
                    <w:top w:val="none" w:sz="0" w:space="0" w:color="auto"/>
                    <w:left w:val="none" w:sz="0" w:space="0" w:color="auto"/>
                    <w:bottom w:val="none" w:sz="0" w:space="0" w:color="auto"/>
                    <w:right w:val="none" w:sz="0" w:space="0" w:color="auto"/>
                  </w:divBdr>
                  <w:divsChild>
                    <w:div w:id="2116173467">
                      <w:marLeft w:val="0"/>
                      <w:marRight w:val="0"/>
                      <w:marTop w:val="0"/>
                      <w:marBottom w:val="0"/>
                      <w:divBdr>
                        <w:top w:val="none" w:sz="0" w:space="0" w:color="auto"/>
                        <w:left w:val="none" w:sz="0" w:space="0" w:color="auto"/>
                        <w:bottom w:val="none" w:sz="0" w:space="0" w:color="auto"/>
                        <w:right w:val="none" w:sz="0" w:space="0" w:color="auto"/>
                      </w:divBdr>
                    </w:div>
                    <w:div w:id="12331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erstood.org/en/friends-feelings/empowering-your-child/building-on-strengths/different-learning-strengths-what-you-need-to-know"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understood.org/en/about/our-founding-partners/cast" TargetMode="External"/><Relationship Id="rId12" Type="http://schemas.openxmlformats.org/officeDocument/2006/relationships/hyperlink" Target="https://www.understood.org/en/learning-attention-issues/treatments-approaches/educational-strategies/the-difference-between-universal-design-for-learning-udl-and-traditional-education"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understood.org/en/learning-attention-issues/treatments-approaches/educational-strategies/universal-design-for-learning-what-it-is-and-how-it-works" TargetMode="External"/><Relationship Id="rId11" Type="http://schemas.openxmlformats.org/officeDocument/2006/relationships/hyperlink" Target="https://www.understood.org/en/school-learning/assistive-technology/assistive-technologies-basics/text-to-speech-technology-what-it-is-and-how-it-works" TargetMode="External"/><Relationship Id="rId5" Type="http://schemas.openxmlformats.org/officeDocument/2006/relationships/hyperlink" Target="https://www.understood.org/en/about/authors/the-understood-team" TargetMode="External"/><Relationship Id="rId15" Type="http://schemas.openxmlformats.org/officeDocument/2006/relationships/customXml" Target="../customXml/item1.xml"/><Relationship Id="rId10" Type="http://schemas.openxmlformats.org/officeDocument/2006/relationships/hyperlink" Target="https://www.understood.org/en/school-learning/partnering-with-childs-school/instructional-strategies/classroom-accommodations-to-help-students-with-learning-and-attention-issues" TargetMode="External"/><Relationship Id="rId4" Type="http://schemas.openxmlformats.org/officeDocument/2006/relationships/webSettings" Target="webSettings.xml"/><Relationship Id="rId9" Type="http://schemas.openxmlformats.org/officeDocument/2006/relationships/hyperlink" Target="https://www.understood.org/en/school-learning/special-services/504-plan/the-difference-between-ieps-and-504-pla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QPT3VHF6MKWP-83287781-36930</_dlc_DocId>
    <_dlc_DocIdUrl xmlns="4595ca7b-3a15-4971-af5f-cadc29c03e04">
      <Url>https://www.qu.edu.qa/_layouts/15/DocIdRedir.aspx?ID=QPT3VHF6MKWP-83287781-36930</Url>
      <Description>QPT3VHF6MKWP-83287781-36930</Description>
    </_dlc_DocIdUrl>
  </documentManagement>
</p:properties>
</file>

<file path=customXml/itemProps1.xml><?xml version="1.0" encoding="utf-8"?>
<ds:datastoreItem xmlns:ds="http://schemas.openxmlformats.org/officeDocument/2006/customXml" ds:itemID="{C25A05B3-641F-4C16-9CCD-31BE18F82E3D}"/>
</file>

<file path=customXml/itemProps2.xml><?xml version="1.0" encoding="utf-8"?>
<ds:datastoreItem xmlns:ds="http://schemas.openxmlformats.org/officeDocument/2006/customXml" ds:itemID="{7B58DFD6-042E-46E9-B8FB-86C7E0D35A54}"/>
</file>

<file path=customXml/itemProps3.xml><?xml version="1.0" encoding="utf-8"?>
<ds:datastoreItem xmlns:ds="http://schemas.openxmlformats.org/officeDocument/2006/customXml" ds:itemID="{E2481C50-35F5-4453-BFB2-8381D4E35F7D}"/>
</file>

<file path=customXml/itemProps4.xml><?xml version="1.0" encoding="utf-8"?>
<ds:datastoreItem xmlns:ds="http://schemas.openxmlformats.org/officeDocument/2006/customXml" ds:itemID="{E97974A0-8489-435B-B323-EAFCA95000F5}"/>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2</cp:revision>
  <dcterms:created xsi:type="dcterms:W3CDTF">2020-11-08T05:21:00Z</dcterms:created>
  <dcterms:modified xsi:type="dcterms:W3CDTF">2020-11-08T05:21:00Z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0d8da94b-70c6-46d9-9d65-ca93d3286fad</vt:lpwstr>
  </property>
</Properties>
</file>