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56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754100"/>
          <w:sz w:val="28"/>
          <w:szCs w:val="28"/>
          <w:lang w:bidi="ar-YE"/>
        </w:rPr>
      </w:pPr>
      <w:r w:rsidRPr="002C0443">
        <w:rPr>
          <w:rFonts w:ascii="Times New Roman" w:hAnsi="Times New Roman" w:cs="Times New Roman"/>
          <w:b/>
          <w:bCs/>
          <w:color w:val="754100"/>
          <w:sz w:val="28"/>
          <w:szCs w:val="28"/>
          <w:lang w:bidi="ar-YE"/>
        </w:rPr>
        <w:t>STUDY PLAN</w:t>
      </w:r>
    </w:p>
    <w:p w:rsidR="001F5E56" w:rsidRPr="002C0443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754100"/>
          <w:sz w:val="28"/>
          <w:szCs w:val="28"/>
          <w:lang w:bidi="ar-YE"/>
        </w:rPr>
      </w:pPr>
      <w:bookmarkStart w:id="0" w:name="_GoBack"/>
      <w:bookmarkEnd w:id="0"/>
    </w:p>
    <w:p w:rsidR="001F5E56" w:rsidRPr="00190DA3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754100"/>
          <w:sz w:val="24"/>
          <w:szCs w:val="24"/>
          <w:lang w:bidi="ar-YE"/>
        </w:rPr>
      </w:pPr>
      <w:r w:rsidRPr="00190DA3">
        <w:rPr>
          <w:rFonts w:ascii="Times New Roman" w:hAnsi="Times New Roman" w:cs="Times New Roman"/>
          <w:b/>
          <w:bCs/>
          <w:color w:val="754100"/>
          <w:sz w:val="24"/>
          <w:szCs w:val="24"/>
          <w:lang w:bidi="ar-YE"/>
        </w:rPr>
        <w:t>Master of Public Health- Epidemiology concentration</w:t>
      </w:r>
    </w:p>
    <w:tbl>
      <w:tblPr>
        <w:tblW w:w="933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1713"/>
        <w:gridCol w:w="5250"/>
        <w:gridCol w:w="869"/>
      </w:tblGrid>
      <w:tr w:rsidR="001F5E56" w:rsidRPr="00190DA3" w:rsidTr="00B15799">
        <w:trPr>
          <w:trHeight w:val="218"/>
        </w:trPr>
        <w:tc>
          <w:tcPr>
            <w:tcW w:w="9334" w:type="dxa"/>
            <w:gridSpan w:val="4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00718F"/>
            </w:tcBorders>
            <w:shd w:val="solid" w:color="7541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FFFFFF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YE"/>
              </w:rPr>
              <w:t>FIRST YEAR (21 credit hours)</w:t>
            </w:r>
          </w:p>
        </w:tc>
      </w:tr>
      <w:tr w:rsidR="001F5E56" w:rsidRPr="00190DA3" w:rsidTr="00B15799">
        <w:trPr>
          <w:trHeight w:val="41"/>
        </w:trPr>
        <w:tc>
          <w:tcPr>
            <w:tcW w:w="1502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754100"/>
                <w:sz w:val="24"/>
                <w:szCs w:val="24"/>
                <w:lang w:bidi="ar-YE"/>
              </w:rPr>
              <w:t xml:space="preserve">Term </w:t>
            </w:r>
          </w:p>
        </w:tc>
        <w:tc>
          <w:tcPr>
            <w:tcW w:w="1713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754100"/>
                <w:sz w:val="24"/>
                <w:szCs w:val="24"/>
                <w:lang w:bidi="ar-YE"/>
              </w:rPr>
              <w:t xml:space="preserve">Course # </w:t>
            </w:r>
          </w:p>
        </w:tc>
        <w:tc>
          <w:tcPr>
            <w:tcW w:w="525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754100"/>
                <w:sz w:val="24"/>
                <w:szCs w:val="24"/>
                <w:lang w:bidi="ar-YE"/>
              </w:rPr>
              <w:t xml:space="preserve">Course Title </w:t>
            </w:r>
          </w:p>
        </w:tc>
        <w:tc>
          <w:tcPr>
            <w:tcW w:w="869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754100"/>
                <w:sz w:val="24"/>
                <w:szCs w:val="24"/>
                <w:lang w:bidi="ar-YE"/>
              </w:rPr>
              <w:t xml:space="preserve">Cr </w:t>
            </w:r>
            <w:r w:rsidR="00B15799" w:rsidRPr="00190DA3">
              <w:rPr>
                <w:rFonts w:ascii="Times New Roman" w:hAnsi="Times New Roman" w:cs="Times New Roman"/>
                <w:color w:val="754100"/>
                <w:sz w:val="24"/>
                <w:szCs w:val="24"/>
                <w:lang w:bidi="ar-YE"/>
              </w:rPr>
              <w:t>Hrs.</w:t>
            </w:r>
          </w:p>
        </w:tc>
      </w:tr>
      <w:tr w:rsidR="001F5E56" w:rsidRPr="00190DA3" w:rsidTr="00B15799">
        <w:trPr>
          <w:trHeight w:val="41"/>
        </w:trPr>
        <w:tc>
          <w:tcPr>
            <w:tcW w:w="1502" w:type="dxa"/>
            <w:vMerge w:val="restart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754100"/>
                <w:sz w:val="24"/>
                <w:szCs w:val="24"/>
                <w:lang w:bidi="ar-YE"/>
              </w:rPr>
              <w:t>Fall</w:t>
            </w:r>
          </w:p>
        </w:tc>
        <w:tc>
          <w:tcPr>
            <w:tcW w:w="1713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t>PUBH 600</w:t>
            </w:r>
          </w:p>
        </w:tc>
        <w:tc>
          <w:tcPr>
            <w:tcW w:w="525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B15799" w:rsidP="00D20E82">
            <w:pPr>
              <w:widowControl/>
            </w:pPr>
            <w:r>
              <w:t>C</w:t>
            </w:r>
            <w:r w:rsidR="001F5E56" w:rsidRPr="00190DA3">
              <w:t xml:space="preserve">oncepts and Methods of Epidemiology    </w:t>
            </w:r>
          </w:p>
        </w:tc>
        <w:tc>
          <w:tcPr>
            <w:tcW w:w="869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41"/>
        </w:trPr>
        <w:tc>
          <w:tcPr>
            <w:tcW w:w="1502" w:type="dxa"/>
            <w:vMerge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754100"/>
                <w:sz w:val="24"/>
                <w:szCs w:val="24"/>
                <w:lang w:bidi="ar-YE"/>
              </w:rPr>
            </w:pPr>
          </w:p>
        </w:tc>
        <w:tc>
          <w:tcPr>
            <w:tcW w:w="1713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t xml:space="preserve">PUBH 601  </w:t>
            </w:r>
          </w:p>
        </w:tc>
        <w:tc>
          <w:tcPr>
            <w:tcW w:w="525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B15799" w:rsidP="00D20E82">
            <w:pPr>
              <w:widowControl/>
            </w:pPr>
            <w:r>
              <w:t>C</w:t>
            </w:r>
            <w:r w:rsidR="001F5E56" w:rsidRPr="00190DA3">
              <w:t xml:space="preserve">oncepts and Methods of Biostatistics      </w:t>
            </w:r>
          </w:p>
        </w:tc>
        <w:tc>
          <w:tcPr>
            <w:tcW w:w="869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41"/>
        </w:trPr>
        <w:tc>
          <w:tcPr>
            <w:tcW w:w="1502" w:type="dxa"/>
            <w:vMerge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t xml:space="preserve">PUBH 602  </w:t>
            </w:r>
          </w:p>
        </w:tc>
        <w:tc>
          <w:tcPr>
            <w:tcW w:w="525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B15799" w:rsidP="00D20E82">
            <w:pPr>
              <w:widowControl/>
            </w:pPr>
            <w:r>
              <w:t>S</w:t>
            </w:r>
            <w:r w:rsidR="001F5E56" w:rsidRPr="00190DA3">
              <w:t xml:space="preserve">ocial and </w:t>
            </w:r>
            <w:r>
              <w:t>B</w:t>
            </w:r>
            <w:r w:rsidRPr="00190DA3">
              <w:t>ehavioral</w:t>
            </w:r>
            <w:r>
              <w:t xml:space="preserve"> S</w:t>
            </w:r>
            <w:r w:rsidR="001F5E56" w:rsidRPr="00190DA3">
              <w:t xml:space="preserve">ciences                  </w:t>
            </w:r>
          </w:p>
        </w:tc>
        <w:tc>
          <w:tcPr>
            <w:tcW w:w="869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41"/>
        </w:trPr>
        <w:tc>
          <w:tcPr>
            <w:tcW w:w="1502" w:type="dxa"/>
            <w:vMerge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t>PUBH</w:t>
            </w: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 xml:space="preserve"> </w:t>
            </w:r>
            <w:r w:rsidRPr="00190DA3">
              <w:t>XXX</w:t>
            </w:r>
          </w:p>
        </w:tc>
        <w:tc>
          <w:tcPr>
            <w:tcW w:w="525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</w:pPr>
            <w:r w:rsidRPr="00190DA3">
              <w:t xml:space="preserve">Major Elective  *        (only one Elective is required)                                                                </w:t>
            </w:r>
          </w:p>
        </w:tc>
        <w:tc>
          <w:tcPr>
            <w:tcW w:w="869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201"/>
        </w:trPr>
        <w:tc>
          <w:tcPr>
            <w:tcW w:w="8465" w:type="dxa"/>
            <w:gridSpan w:val="3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b/>
                <w:bCs/>
                <w:color w:val="754100"/>
                <w:sz w:val="24"/>
                <w:szCs w:val="24"/>
                <w:lang w:bidi="ar-YE"/>
              </w:rPr>
              <w:t xml:space="preserve">    Total</w:t>
            </w:r>
          </w:p>
        </w:tc>
        <w:tc>
          <w:tcPr>
            <w:tcW w:w="869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b/>
                <w:bCs/>
                <w:color w:val="754100"/>
                <w:sz w:val="24"/>
                <w:szCs w:val="24"/>
                <w:lang w:bidi="ar-YE"/>
              </w:rPr>
              <w:t>9-12*</w:t>
            </w:r>
          </w:p>
        </w:tc>
      </w:tr>
      <w:tr w:rsidR="001F5E56" w:rsidRPr="00190DA3" w:rsidTr="00B15799">
        <w:trPr>
          <w:trHeight w:val="41"/>
        </w:trPr>
        <w:tc>
          <w:tcPr>
            <w:tcW w:w="1502" w:type="dxa"/>
            <w:vMerge w:val="restart"/>
            <w:tcBorders>
              <w:top w:val="single" w:sz="4" w:space="0" w:color="754100"/>
              <w:left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754100"/>
                <w:sz w:val="24"/>
                <w:szCs w:val="24"/>
                <w:lang w:bidi="ar-YE"/>
              </w:rPr>
              <w:t>Spring</w:t>
            </w:r>
          </w:p>
        </w:tc>
        <w:tc>
          <w:tcPr>
            <w:tcW w:w="1713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t>PUBH 603</w:t>
            </w:r>
          </w:p>
        </w:tc>
        <w:tc>
          <w:tcPr>
            <w:tcW w:w="525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B15799" w:rsidP="00D20E82">
            <w:pPr>
              <w:widowControl/>
            </w:pPr>
            <w:r>
              <w:t>Research Design and M</w:t>
            </w:r>
            <w:r w:rsidR="001F5E56" w:rsidRPr="00190DA3">
              <w:t xml:space="preserve">ethods                      </w:t>
            </w:r>
          </w:p>
        </w:tc>
        <w:tc>
          <w:tcPr>
            <w:tcW w:w="869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378"/>
        </w:trPr>
        <w:tc>
          <w:tcPr>
            <w:tcW w:w="1502" w:type="dxa"/>
            <w:vMerge/>
            <w:tcBorders>
              <w:left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t>PUBH 604</w:t>
            </w:r>
          </w:p>
        </w:tc>
        <w:tc>
          <w:tcPr>
            <w:tcW w:w="525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B15799" w:rsidP="00D20E82">
            <w:pPr>
              <w:widowControl/>
            </w:pPr>
            <w:r>
              <w:t>Foundations of Environmental H</w:t>
            </w:r>
            <w:r w:rsidR="001F5E56" w:rsidRPr="00190DA3">
              <w:t xml:space="preserve">ealth        </w:t>
            </w:r>
          </w:p>
        </w:tc>
        <w:tc>
          <w:tcPr>
            <w:tcW w:w="869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693"/>
        </w:trPr>
        <w:tc>
          <w:tcPr>
            <w:tcW w:w="1502" w:type="dxa"/>
            <w:vMerge/>
            <w:tcBorders>
              <w:left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t>PUBH 605</w:t>
            </w:r>
          </w:p>
        </w:tc>
        <w:tc>
          <w:tcPr>
            <w:tcW w:w="525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B15799" w:rsidP="00D20E82">
            <w:pPr>
              <w:widowControl/>
            </w:pPr>
            <w:r>
              <w:t>Health Services Management and L</w:t>
            </w:r>
            <w:r w:rsidR="001F5E56" w:rsidRPr="00190DA3">
              <w:t xml:space="preserve">eadership    </w:t>
            </w:r>
          </w:p>
        </w:tc>
        <w:tc>
          <w:tcPr>
            <w:tcW w:w="869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41"/>
        </w:trPr>
        <w:tc>
          <w:tcPr>
            <w:tcW w:w="1502" w:type="dxa"/>
            <w:vMerge/>
            <w:tcBorders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t>PUBH XXX</w:t>
            </w:r>
          </w:p>
        </w:tc>
        <w:tc>
          <w:tcPr>
            <w:tcW w:w="525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</w:pPr>
            <w:r w:rsidRPr="00190DA3">
              <w:t xml:space="preserve">Major Elective    *     (only one Elective is required)             </w:t>
            </w:r>
          </w:p>
        </w:tc>
        <w:tc>
          <w:tcPr>
            <w:tcW w:w="869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41"/>
        </w:trPr>
        <w:tc>
          <w:tcPr>
            <w:tcW w:w="8465" w:type="dxa"/>
            <w:gridSpan w:val="3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b/>
                <w:bCs/>
                <w:color w:val="754100"/>
                <w:sz w:val="24"/>
                <w:szCs w:val="24"/>
                <w:lang w:bidi="ar-YE"/>
              </w:rPr>
              <w:t xml:space="preserve">    Total</w:t>
            </w:r>
          </w:p>
        </w:tc>
        <w:tc>
          <w:tcPr>
            <w:tcW w:w="869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b/>
                <w:bCs/>
                <w:color w:val="754100"/>
                <w:sz w:val="24"/>
                <w:szCs w:val="24"/>
                <w:lang w:bidi="ar-YE"/>
              </w:rPr>
              <w:t>9-12*</w:t>
            </w:r>
          </w:p>
        </w:tc>
      </w:tr>
    </w:tbl>
    <w:p w:rsidR="001F5E56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754100"/>
          <w:sz w:val="24"/>
          <w:szCs w:val="24"/>
          <w:lang w:bidi="ar-YE"/>
        </w:rPr>
      </w:pPr>
    </w:p>
    <w:p w:rsidR="001F5E56" w:rsidRPr="00190DA3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754100"/>
          <w:sz w:val="24"/>
          <w:szCs w:val="24"/>
          <w:lang w:bidi="ar-YE"/>
        </w:rPr>
      </w:pPr>
      <w:r w:rsidRPr="00190DA3">
        <w:rPr>
          <w:rFonts w:ascii="Times New Roman" w:hAnsi="Times New Roman" w:cs="Times New Roman"/>
          <w:color w:val="754100"/>
          <w:sz w:val="24"/>
          <w:szCs w:val="24"/>
          <w:lang w:bidi="ar-YE"/>
        </w:rPr>
        <w:t>* Students should complete only one elective course in their first year either in the Fall or Spring semester</w:t>
      </w:r>
    </w:p>
    <w:p w:rsidR="001F5E56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754100"/>
          <w:sz w:val="24"/>
          <w:szCs w:val="24"/>
          <w:lang w:bidi="ar-YE"/>
        </w:rPr>
      </w:pPr>
    </w:p>
    <w:p w:rsidR="001F5E56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754100"/>
          <w:sz w:val="24"/>
          <w:szCs w:val="24"/>
          <w:lang w:bidi="ar-YE"/>
        </w:rPr>
      </w:pPr>
    </w:p>
    <w:p w:rsidR="001F5E56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754100"/>
          <w:sz w:val="24"/>
          <w:szCs w:val="24"/>
          <w:lang w:bidi="ar-YE"/>
        </w:rPr>
      </w:pPr>
    </w:p>
    <w:p w:rsidR="001F5E56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754100"/>
          <w:sz w:val="24"/>
          <w:szCs w:val="24"/>
          <w:lang w:bidi="ar-YE"/>
        </w:rPr>
      </w:pPr>
    </w:p>
    <w:p w:rsidR="001F5E56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754100"/>
          <w:sz w:val="24"/>
          <w:szCs w:val="24"/>
          <w:lang w:bidi="ar-YE"/>
        </w:rPr>
      </w:pPr>
    </w:p>
    <w:p w:rsidR="001F5E56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754100"/>
          <w:sz w:val="24"/>
          <w:szCs w:val="24"/>
          <w:lang w:bidi="ar-YE"/>
        </w:rPr>
      </w:pPr>
    </w:p>
    <w:p w:rsidR="001F5E56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754100"/>
          <w:sz w:val="24"/>
          <w:szCs w:val="24"/>
          <w:lang w:bidi="ar-YE"/>
        </w:rPr>
      </w:pPr>
    </w:p>
    <w:p w:rsidR="001F5E56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754100"/>
          <w:sz w:val="24"/>
          <w:szCs w:val="24"/>
          <w:lang w:bidi="ar-YE"/>
        </w:rPr>
      </w:pPr>
    </w:p>
    <w:p w:rsidR="001F5E56" w:rsidRPr="00190DA3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754100"/>
          <w:sz w:val="24"/>
          <w:szCs w:val="24"/>
          <w:lang w:bidi="ar-YE"/>
        </w:rPr>
      </w:pPr>
    </w:p>
    <w:tbl>
      <w:tblPr>
        <w:tblW w:w="9360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710"/>
        <w:gridCol w:w="5225"/>
        <w:gridCol w:w="895"/>
      </w:tblGrid>
      <w:tr w:rsidR="001F5E56" w:rsidRPr="00190DA3" w:rsidTr="00D20E82">
        <w:trPr>
          <w:trHeight w:val="237"/>
        </w:trPr>
        <w:tc>
          <w:tcPr>
            <w:tcW w:w="9360" w:type="dxa"/>
            <w:gridSpan w:val="4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00718F"/>
            </w:tcBorders>
            <w:shd w:val="solid" w:color="7541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FFFFFF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YE"/>
              </w:rPr>
              <w:lastRenderedPageBreak/>
              <w:t>SECOND YEAR (21 credit hours)</w:t>
            </w:r>
          </w:p>
        </w:tc>
      </w:tr>
      <w:tr w:rsidR="001F5E56" w:rsidRPr="00190DA3" w:rsidTr="00B15799">
        <w:trPr>
          <w:trHeight w:val="44"/>
        </w:trPr>
        <w:tc>
          <w:tcPr>
            <w:tcW w:w="153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754100"/>
                <w:sz w:val="24"/>
                <w:szCs w:val="24"/>
                <w:lang w:bidi="ar-YE"/>
              </w:rPr>
              <w:t xml:space="preserve">Term </w:t>
            </w:r>
          </w:p>
        </w:tc>
        <w:tc>
          <w:tcPr>
            <w:tcW w:w="171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754100"/>
                <w:sz w:val="24"/>
                <w:szCs w:val="24"/>
                <w:lang w:bidi="ar-YE"/>
              </w:rPr>
              <w:t xml:space="preserve">Course # </w:t>
            </w:r>
          </w:p>
        </w:tc>
        <w:tc>
          <w:tcPr>
            <w:tcW w:w="522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754100"/>
                <w:sz w:val="24"/>
                <w:szCs w:val="24"/>
                <w:lang w:bidi="ar-YE"/>
              </w:rPr>
              <w:t xml:space="preserve">Course Title </w:t>
            </w:r>
          </w:p>
        </w:tc>
        <w:tc>
          <w:tcPr>
            <w:tcW w:w="89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754100"/>
                <w:sz w:val="24"/>
                <w:szCs w:val="24"/>
                <w:lang w:bidi="ar-YE"/>
              </w:rPr>
              <w:t xml:space="preserve">Cr </w:t>
            </w:r>
            <w:r w:rsidR="00B15799" w:rsidRPr="00190DA3">
              <w:rPr>
                <w:rFonts w:ascii="Times New Roman" w:hAnsi="Times New Roman" w:cs="Times New Roman"/>
                <w:color w:val="754100"/>
                <w:sz w:val="24"/>
                <w:szCs w:val="24"/>
                <w:lang w:bidi="ar-YE"/>
              </w:rPr>
              <w:t>Hrs.</w:t>
            </w:r>
          </w:p>
        </w:tc>
      </w:tr>
      <w:tr w:rsidR="001F5E56" w:rsidRPr="00190DA3" w:rsidTr="00B15799">
        <w:trPr>
          <w:trHeight w:val="44"/>
        </w:trPr>
        <w:tc>
          <w:tcPr>
            <w:tcW w:w="1530" w:type="dxa"/>
            <w:vMerge w:val="restart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754100"/>
                <w:sz w:val="24"/>
                <w:szCs w:val="24"/>
                <w:lang w:bidi="ar-YE"/>
              </w:rPr>
              <w:t>Fall</w:t>
            </w:r>
          </w:p>
        </w:tc>
        <w:tc>
          <w:tcPr>
            <w:tcW w:w="171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A3">
              <w:t>PUBH 610</w:t>
            </w:r>
          </w:p>
        </w:tc>
        <w:tc>
          <w:tcPr>
            <w:tcW w:w="522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B15799" w:rsidP="00D20E82">
            <w:pPr>
              <w:widowControl/>
            </w:pPr>
            <w:r>
              <w:t>Advanced Epidemiologic M</w:t>
            </w:r>
            <w:r w:rsidR="001F5E56" w:rsidRPr="00190DA3">
              <w:t xml:space="preserve">ethods         </w:t>
            </w:r>
          </w:p>
        </w:tc>
        <w:tc>
          <w:tcPr>
            <w:tcW w:w="89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603"/>
        </w:trPr>
        <w:tc>
          <w:tcPr>
            <w:tcW w:w="1530" w:type="dxa"/>
            <w:vMerge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A3">
              <w:t>PUBH 611</w:t>
            </w:r>
          </w:p>
        </w:tc>
        <w:tc>
          <w:tcPr>
            <w:tcW w:w="522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B15799" w:rsidP="00D20E82">
            <w:pPr>
              <w:widowControl/>
            </w:pPr>
            <w:r>
              <w:t>Epidemiology of Communicable and N</w:t>
            </w:r>
            <w:r w:rsidR="001F5E56" w:rsidRPr="00190DA3">
              <w:t>on</w:t>
            </w:r>
            <w:r>
              <w:t>-</w:t>
            </w:r>
            <w:r w:rsidR="001F5E56" w:rsidRPr="00190DA3">
              <w:t xml:space="preserve">communicable diseases    </w:t>
            </w:r>
          </w:p>
        </w:tc>
        <w:tc>
          <w:tcPr>
            <w:tcW w:w="89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44"/>
        </w:trPr>
        <w:tc>
          <w:tcPr>
            <w:tcW w:w="1530" w:type="dxa"/>
            <w:vMerge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A3">
              <w:t>PUBH 612</w:t>
            </w:r>
          </w:p>
        </w:tc>
        <w:tc>
          <w:tcPr>
            <w:tcW w:w="522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B15799" w:rsidP="00D20E82">
            <w:pPr>
              <w:widowControl/>
            </w:pPr>
            <w:r>
              <w:t>Categorical Data A</w:t>
            </w:r>
            <w:r w:rsidR="001F5E56" w:rsidRPr="00190DA3">
              <w:t xml:space="preserve">nalysis      </w:t>
            </w:r>
          </w:p>
        </w:tc>
        <w:tc>
          <w:tcPr>
            <w:tcW w:w="89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44"/>
        </w:trPr>
        <w:tc>
          <w:tcPr>
            <w:tcW w:w="1530" w:type="dxa"/>
            <w:vMerge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A3">
              <w:t xml:space="preserve">PUBH 640  </w:t>
            </w:r>
          </w:p>
        </w:tc>
        <w:tc>
          <w:tcPr>
            <w:tcW w:w="522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</w:pPr>
            <w:r w:rsidRPr="00190DA3">
              <w:t xml:space="preserve">Practicum  (For non-thesis option only)                                                         </w:t>
            </w:r>
          </w:p>
        </w:tc>
        <w:tc>
          <w:tcPr>
            <w:tcW w:w="89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44"/>
        </w:trPr>
        <w:tc>
          <w:tcPr>
            <w:tcW w:w="1530" w:type="dxa"/>
            <w:vMerge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t>PUBH 695</w:t>
            </w:r>
          </w:p>
        </w:tc>
        <w:tc>
          <w:tcPr>
            <w:tcW w:w="522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</w:pPr>
            <w:r w:rsidRPr="00190DA3">
              <w:t xml:space="preserve">Thesis      (For thesis option only)                                      </w:t>
            </w:r>
          </w:p>
        </w:tc>
        <w:tc>
          <w:tcPr>
            <w:tcW w:w="89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219"/>
        </w:trPr>
        <w:tc>
          <w:tcPr>
            <w:tcW w:w="8465" w:type="dxa"/>
            <w:gridSpan w:val="3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b/>
                <w:bCs/>
                <w:color w:val="754100"/>
                <w:sz w:val="24"/>
                <w:szCs w:val="24"/>
                <w:lang w:bidi="ar-YE"/>
              </w:rPr>
              <w:t xml:space="preserve">    Total</w:t>
            </w:r>
          </w:p>
        </w:tc>
        <w:tc>
          <w:tcPr>
            <w:tcW w:w="89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b/>
                <w:bCs/>
                <w:color w:val="754100"/>
                <w:sz w:val="24"/>
                <w:szCs w:val="24"/>
                <w:lang w:bidi="ar-YE"/>
              </w:rPr>
              <w:t>12</w:t>
            </w:r>
          </w:p>
        </w:tc>
      </w:tr>
      <w:tr w:rsidR="001F5E56" w:rsidRPr="00190DA3" w:rsidTr="00B15799">
        <w:trPr>
          <w:trHeight w:val="44"/>
        </w:trPr>
        <w:tc>
          <w:tcPr>
            <w:tcW w:w="1530" w:type="dxa"/>
            <w:vMerge w:val="restart"/>
            <w:tcBorders>
              <w:top w:val="single" w:sz="4" w:space="0" w:color="754100"/>
              <w:left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754100"/>
                <w:sz w:val="24"/>
                <w:szCs w:val="24"/>
                <w:lang w:bidi="ar-YE"/>
              </w:rPr>
              <w:t>Spring</w:t>
            </w:r>
          </w:p>
        </w:tc>
        <w:tc>
          <w:tcPr>
            <w:tcW w:w="171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A3">
              <w:t>PUBH 613</w:t>
            </w:r>
          </w:p>
        </w:tc>
        <w:tc>
          <w:tcPr>
            <w:tcW w:w="522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B15799" w:rsidP="00D20E82">
            <w:pPr>
              <w:widowControl/>
            </w:pPr>
            <w:r>
              <w:t>Continuous Data A</w:t>
            </w:r>
            <w:r w:rsidR="001F5E56" w:rsidRPr="00190DA3">
              <w:t xml:space="preserve">nalysis                                          </w:t>
            </w:r>
          </w:p>
        </w:tc>
        <w:tc>
          <w:tcPr>
            <w:tcW w:w="89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44"/>
        </w:trPr>
        <w:tc>
          <w:tcPr>
            <w:tcW w:w="1530" w:type="dxa"/>
            <w:vMerge/>
            <w:tcBorders>
              <w:left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A3">
              <w:t xml:space="preserve">PUBH 614  </w:t>
            </w:r>
          </w:p>
        </w:tc>
        <w:tc>
          <w:tcPr>
            <w:tcW w:w="522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B15799" w:rsidP="00D20E82">
            <w:pPr>
              <w:widowControl/>
            </w:pPr>
            <w:r>
              <w:t>Evidence-based Public H</w:t>
            </w:r>
            <w:r w:rsidR="001F5E56" w:rsidRPr="00190DA3">
              <w:t xml:space="preserve">ealth                         </w:t>
            </w:r>
          </w:p>
        </w:tc>
        <w:tc>
          <w:tcPr>
            <w:tcW w:w="89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2</w:t>
            </w:r>
          </w:p>
        </w:tc>
      </w:tr>
      <w:tr w:rsidR="001F5E56" w:rsidRPr="00190DA3" w:rsidTr="00B15799">
        <w:trPr>
          <w:trHeight w:val="44"/>
        </w:trPr>
        <w:tc>
          <w:tcPr>
            <w:tcW w:w="1530" w:type="dxa"/>
            <w:vMerge/>
            <w:tcBorders>
              <w:left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A3">
              <w:t>PUBH 615</w:t>
            </w:r>
          </w:p>
        </w:tc>
        <w:tc>
          <w:tcPr>
            <w:tcW w:w="522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B15799" w:rsidP="00B15799">
            <w:pPr>
              <w:widowControl/>
            </w:pPr>
            <w:r>
              <w:t>Supervised Field E</w:t>
            </w:r>
            <w:r w:rsidR="001F5E56" w:rsidRPr="00190DA3">
              <w:t xml:space="preserve">xperience- Epidemiology </w:t>
            </w:r>
          </w:p>
        </w:tc>
        <w:tc>
          <w:tcPr>
            <w:tcW w:w="89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1</w:t>
            </w:r>
          </w:p>
        </w:tc>
      </w:tr>
      <w:tr w:rsidR="001F5E56" w:rsidRPr="00190DA3" w:rsidTr="00B15799">
        <w:trPr>
          <w:trHeight w:val="44"/>
        </w:trPr>
        <w:tc>
          <w:tcPr>
            <w:tcW w:w="1530" w:type="dxa"/>
            <w:vMerge/>
            <w:tcBorders>
              <w:left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A3">
              <w:t>PUBH 641</w:t>
            </w:r>
          </w:p>
        </w:tc>
        <w:tc>
          <w:tcPr>
            <w:tcW w:w="522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</w:pPr>
            <w:r w:rsidRPr="00190DA3">
              <w:t xml:space="preserve">Research Project  (For non-thesis option only)                                                         </w:t>
            </w:r>
          </w:p>
        </w:tc>
        <w:tc>
          <w:tcPr>
            <w:tcW w:w="89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44"/>
        </w:trPr>
        <w:tc>
          <w:tcPr>
            <w:tcW w:w="1530" w:type="dxa"/>
            <w:vMerge/>
            <w:tcBorders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t>PUBH 695</w:t>
            </w:r>
          </w:p>
        </w:tc>
        <w:tc>
          <w:tcPr>
            <w:tcW w:w="522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</w:pPr>
            <w:r w:rsidRPr="00190DA3">
              <w:t xml:space="preserve">Thesis  (For thesis option only)     </w:t>
            </w:r>
          </w:p>
        </w:tc>
        <w:tc>
          <w:tcPr>
            <w:tcW w:w="89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  <w:t>3</w:t>
            </w:r>
          </w:p>
        </w:tc>
      </w:tr>
      <w:tr w:rsidR="001F5E56" w:rsidRPr="00190DA3" w:rsidTr="00B15799">
        <w:trPr>
          <w:trHeight w:val="44"/>
        </w:trPr>
        <w:tc>
          <w:tcPr>
            <w:tcW w:w="8465" w:type="dxa"/>
            <w:gridSpan w:val="3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D20E82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b/>
                <w:bCs/>
                <w:color w:val="754100"/>
                <w:sz w:val="24"/>
                <w:szCs w:val="24"/>
                <w:lang w:bidi="ar-YE"/>
              </w:rPr>
              <w:t xml:space="preserve">    Total</w:t>
            </w:r>
          </w:p>
        </w:tc>
        <w:tc>
          <w:tcPr>
            <w:tcW w:w="895" w:type="dxa"/>
            <w:tcBorders>
              <w:top w:val="single" w:sz="4" w:space="0" w:color="754100"/>
              <w:left w:val="single" w:sz="4" w:space="0" w:color="754100"/>
              <w:bottom w:val="single" w:sz="4" w:space="0" w:color="754100"/>
              <w:right w:val="single" w:sz="4" w:space="0" w:color="7541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E56" w:rsidRPr="00190DA3" w:rsidRDefault="001F5E56" w:rsidP="00B15799">
            <w:pPr>
              <w:widowControl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YE"/>
              </w:rPr>
            </w:pPr>
            <w:r w:rsidRPr="00190DA3">
              <w:rPr>
                <w:rFonts w:ascii="Times New Roman" w:hAnsi="Times New Roman" w:cs="Times New Roman"/>
                <w:b/>
                <w:bCs/>
                <w:color w:val="754100"/>
                <w:sz w:val="24"/>
                <w:szCs w:val="24"/>
                <w:lang w:bidi="ar-YE"/>
              </w:rPr>
              <w:t>9</w:t>
            </w:r>
          </w:p>
        </w:tc>
      </w:tr>
    </w:tbl>
    <w:p w:rsidR="001F5E56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754100"/>
          <w:sz w:val="24"/>
          <w:szCs w:val="24"/>
          <w:lang w:bidi="ar-YE"/>
        </w:rPr>
      </w:pPr>
    </w:p>
    <w:p w:rsidR="001F5E56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754100"/>
          <w:sz w:val="24"/>
          <w:szCs w:val="24"/>
          <w:lang w:bidi="ar-YE"/>
        </w:rPr>
      </w:pPr>
    </w:p>
    <w:p w:rsidR="001F5E56" w:rsidRDefault="001F5E56" w:rsidP="001F5E56">
      <w:pPr>
        <w:widowControl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754100"/>
          <w:sz w:val="24"/>
          <w:szCs w:val="24"/>
          <w:lang w:bidi="ar-YE"/>
        </w:rPr>
      </w:pPr>
    </w:p>
    <w:sectPr w:rsidR="001F5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56"/>
    <w:rsid w:val="001F5E56"/>
    <w:rsid w:val="008F1706"/>
    <w:rsid w:val="00B15799"/>
    <w:rsid w:val="00B9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56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56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QPT3VHF6MKWP-83287781-34973</_dlc_DocId>
    <_dlc_DocIdUrl xmlns="4595ca7b-3a15-4971-af5f-cadc29c03e04">
      <Url>https://qataruniversity-prd.qu.edu.qa/_layouts/15/DocIdRedir.aspx?ID=QPT3VHF6MKWP-83287781-34973</Url>
      <Description>QPT3VHF6MKWP-83287781-34973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1B8B0ECDBA3C64CA17A0EDA1F583A22" ma:contentTypeVersion="10" ma:contentTypeDescription="إنشاء مستند جديد." ma:contentTypeScope="" ma:versionID="a59c39db88a034f7309fec0064a84a85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3eff82c0388f8efd6fe8c9c5cee1e5b2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9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C996A-2478-426B-89D5-85672683AD08}"/>
</file>

<file path=customXml/itemProps2.xml><?xml version="1.0" encoding="utf-8"?>
<ds:datastoreItem xmlns:ds="http://schemas.openxmlformats.org/officeDocument/2006/customXml" ds:itemID="{C9716ED4-9057-48B7-A5B1-D8BC9E6574D7}"/>
</file>

<file path=customXml/itemProps3.xml><?xml version="1.0" encoding="utf-8"?>
<ds:datastoreItem xmlns:ds="http://schemas.openxmlformats.org/officeDocument/2006/customXml" ds:itemID="{62DB0472-958B-4E3B-B3D8-5EF2D56709CE}"/>
</file>

<file path=customXml/itemProps4.xml><?xml version="1.0" encoding="utf-8"?>
<ds:datastoreItem xmlns:ds="http://schemas.openxmlformats.org/officeDocument/2006/customXml" ds:itemID="{7F87796E-5879-464E-B7D1-48B74883C9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Mishael Khalid M Alhathal</dc:creator>
  <cp:keywords/>
  <dc:description/>
  <cp:lastModifiedBy>Shahd Khalifa S R Alrumaihi</cp:lastModifiedBy>
  <cp:revision>3</cp:revision>
  <dcterms:created xsi:type="dcterms:W3CDTF">2017-06-01T06:50:00Z</dcterms:created>
  <dcterms:modified xsi:type="dcterms:W3CDTF">2019-04-29T10:19:00Z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4c1935d6-7ebd-414e-9039-19166b96d50e</vt:lpwstr>
  </property>
</Properties>
</file>