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E53" w:rsidRPr="00B05CFC" w:rsidRDefault="00D40E53" w:rsidP="00D40E53">
      <w:pPr>
        <w:spacing w:after="0"/>
        <w:rPr>
          <w:rFonts w:ascii="Garamond" w:hAnsi="Garamond"/>
          <w:b/>
          <w:bCs/>
          <w:sz w:val="24"/>
          <w:szCs w:val="24"/>
          <w:u w:val="single"/>
        </w:rPr>
      </w:pPr>
      <w:bookmarkStart w:id="0" w:name="_GoBack"/>
      <w:bookmarkEnd w:id="0"/>
      <w:r w:rsidRPr="00B05CFC">
        <w:rPr>
          <w:rFonts w:ascii="Garamond" w:hAnsi="Garamond"/>
          <w:b/>
          <w:bCs/>
          <w:sz w:val="24"/>
          <w:szCs w:val="24"/>
          <w:u w:val="single"/>
        </w:rPr>
        <w:t>Basyouni Hamada, Professor</w:t>
      </w:r>
    </w:p>
    <w:p w:rsidR="00D40E53" w:rsidRDefault="00D40E53" w:rsidP="00D40E53">
      <w:pPr>
        <w:keepNext/>
        <w:spacing w:after="0"/>
        <w:rPr>
          <w:rStyle w:val="Hyperlink"/>
          <w:rFonts w:ascii="Garamond" w:hAnsi="Garamond"/>
          <w:b/>
          <w:bCs/>
          <w:sz w:val="24"/>
          <w:szCs w:val="24"/>
        </w:rPr>
      </w:pPr>
    </w:p>
    <w:p w:rsidR="00D40E53" w:rsidRPr="00691724" w:rsidRDefault="00D40E53" w:rsidP="00D40E53">
      <w:pPr>
        <w:keepNext/>
        <w:spacing w:after="0"/>
        <w:rPr>
          <w:rStyle w:val="Hyperlink"/>
          <w:rFonts w:ascii="Garamond" w:hAnsi="Garamond"/>
          <w:b/>
          <w:bCs/>
          <w:sz w:val="24"/>
          <w:szCs w:val="24"/>
        </w:rPr>
      </w:pPr>
      <w:r w:rsidRPr="00B05CFC">
        <w:rPr>
          <w:rStyle w:val="Hyperlink"/>
          <w:rFonts w:ascii="Garamond" w:hAnsi="Garamond"/>
          <w:b/>
          <w:bCs/>
          <w:sz w:val="24"/>
          <w:szCs w:val="24"/>
        </w:rPr>
        <w:t xml:space="preserve">Books </w:t>
      </w:r>
    </w:p>
    <w:p w:rsidR="00D40E53" w:rsidRPr="00691724" w:rsidRDefault="00D40E53" w:rsidP="00D40E53">
      <w:pPr>
        <w:keepNext/>
        <w:spacing w:after="0"/>
        <w:rPr>
          <w:rFonts w:ascii="Garamond" w:hAnsi="Garamond" w:cstheme="majorBidi"/>
          <w:b/>
          <w:bCs/>
          <w:sz w:val="24"/>
          <w:szCs w:val="24"/>
        </w:rPr>
      </w:pPr>
    </w:p>
    <w:p w:rsidR="00D40E53" w:rsidRPr="00691724" w:rsidRDefault="00D40E53" w:rsidP="00D40E5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Hamada, B. I. (Ed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) (2012). </w:t>
      </w:r>
      <w:r w:rsidRPr="00B05CFC">
        <w:rPr>
          <w:rFonts w:ascii="Garamond" w:hAnsi="Garamond"/>
          <w:i/>
          <w:sz w:val="24"/>
          <w:szCs w:val="24"/>
        </w:rPr>
        <w:t>Freedom of Information and Democratic Transformation in Egypt</w:t>
      </w:r>
      <w:r w:rsidRPr="00691724">
        <w:rPr>
          <w:rFonts w:ascii="Garamond" w:hAnsi="Garamond"/>
          <w:sz w:val="24"/>
          <w:szCs w:val="24"/>
        </w:rPr>
        <w:t xml:space="preserve">, Cairo: </w:t>
      </w:r>
      <w:proofErr w:type="spellStart"/>
      <w:r w:rsidRPr="00691724">
        <w:rPr>
          <w:rFonts w:ascii="Garamond" w:hAnsi="Garamond"/>
          <w:sz w:val="24"/>
          <w:szCs w:val="24"/>
        </w:rPr>
        <w:t>Aaalam</w:t>
      </w:r>
      <w:proofErr w:type="spellEnd"/>
      <w:r w:rsidRPr="00691724">
        <w:rPr>
          <w:rFonts w:ascii="Garamond" w:hAnsi="Garamond"/>
          <w:sz w:val="24"/>
          <w:szCs w:val="24"/>
        </w:rPr>
        <w:t xml:space="preserve"> Al-</w:t>
      </w:r>
      <w:proofErr w:type="spellStart"/>
      <w:r w:rsidRPr="00691724">
        <w:rPr>
          <w:rFonts w:ascii="Garamond" w:hAnsi="Garamond"/>
          <w:sz w:val="24"/>
          <w:szCs w:val="24"/>
        </w:rPr>
        <w:t>kotob</w:t>
      </w:r>
      <w:proofErr w:type="spellEnd"/>
      <w:r w:rsidRPr="00691724">
        <w:rPr>
          <w:rFonts w:ascii="Garamond" w:hAnsi="Garamond"/>
          <w:sz w:val="24"/>
          <w:szCs w:val="24"/>
        </w:rPr>
        <w:t>.</w:t>
      </w:r>
    </w:p>
    <w:p w:rsidR="00D40E53" w:rsidRPr="00691724" w:rsidRDefault="00D40E53" w:rsidP="00D40E5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Hamada, B. I. (2012). </w:t>
      </w:r>
      <w:r w:rsidRPr="00B05CFC">
        <w:rPr>
          <w:rFonts w:ascii="Garamond" w:hAnsi="Garamond"/>
          <w:i/>
          <w:sz w:val="24"/>
          <w:szCs w:val="24"/>
        </w:rPr>
        <w:t>Journalism and Political Decision Making in the Arab World</w:t>
      </w:r>
      <w:r w:rsidRPr="00691724">
        <w:rPr>
          <w:rFonts w:ascii="Garamond" w:hAnsi="Garamond"/>
          <w:sz w:val="24"/>
          <w:szCs w:val="24"/>
        </w:rPr>
        <w:t xml:space="preserve">, Cairo: </w:t>
      </w:r>
      <w:proofErr w:type="spellStart"/>
      <w:r w:rsidRPr="00691724">
        <w:rPr>
          <w:rFonts w:ascii="Garamond" w:hAnsi="Garamond"/>
          <w:sz w:val="24"/>
          <w:szCs w:val="24"/>
        </w:rPr>
        <w:t>Aaalam</w:t>
      </w:r>
      <w:proofErr w:type="spellEnd"/>
      <w:r w:rsidRPr="00691724">
        <w:rPr>
          <w:rFonts w:ascii="Garamond" w:hAnsi="Garamond"/>
          <w:sz w:val="24"/>
          <w:szCs w:val="24"/>
        </w:rPr>
        <w:t xml:space="preserve"> Al -</w:t>
      </w:r>
      <w:proofErr w:type="spellStart"/>
      <w:r w:rsidRPr="00691724">
        <w:rPr>
          <w:rFonts w:ascii="Garamond" w:hAnsi="Garamond"/>
          <w:sz w:val="24"/>
          <w:szCs w:val="24"/>
        </w:rPr>
        <w:t>kotob</w:t>
      </w:r>
      <w:proofErr w:type="spellEnd"/>
      <w:r w:rsidRPr="00691724">
        <w:rPr>
          <w:rFonts w:ascii="Garamond" w:hAnsi="Garamond"/>
          <w:sz w:val="24"/>
          <w:szCs w:val="24"/>
        </w:rPr>
        <w:t xml:space="preserve"> </w:t>
      </w:r>
    </w:p>
    <w:p w:rsidR="00D40E53" w:rsidRPr="00691724" w:rsidRDefault="00D40E53" w:rsidP="00D40E5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Hamada, B. I. (2012).</w:t>
      </w:r>
      <w:r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 xml:space="preserve">Towards a Media and Communication Strategy to </w:t>
      </w:r>
      <w:r>
        <w:rPr>
          <w:rFonts w:ascii="Garamond" w:hAnsi="Garamond"/>
          <w:i/>
          <w:sz w:val="24"/>
          <w:szCs w:val="24"/>
        </w:rPr>
        <w:t>O</w:t>
      </w:r>
      <w:r w:rsidRPr="00B05CFC">
        <w:rPr>
          <w:rFonts w:ascii="Garamond" w:hAnsi="Garamond"/>
          <w:i/>
          <w:sz w:val="24"/>
          <w:szCs w:val="24"/>
        </w:rPr>
        <w:t>vercome Overpopulation Problem in Egypt</w:t>
      </w:r>
      <w:r w:rsidRPr="00691724">
        <w:rPr>
          <w:rFonts w:ascii="Garamond" w:hAnsi="Garamond"/>
          <w:sz w:val="24"/>
          <w:szCs w:val="24"/>
        </w:rPr>
        <w:t xml:space="preserve">, Cairo: </w:t>
      </w:r>
      <w:proofErr w:type="spellStart"/>
      <w:r w:rsidRPr="00691724">
        <w:rPr>
          <w:rFonts w:ascii="Garamond" w:hAnsi="Garamond"/>
          <w:sz w:val="24"/>
          <w:szCs w:val="24"/>
        </w:rPr>
        <w:t>Aalam</w:t>
      </w:r>
      <w:proofErr w:type="spellEnd"/>
      <w:r w:rsidRPr="00691724">
        <w:rPr>
          <w:rFonts w:ascii="Garamond" w:hAnsi="Garamond"/>
          <w:sz w:val="24"/>
          <w:szCs w:val="24"/>
        </w:rPr>
        <w:t xml:space="preserve"> Al</w:t>
      </w:r>
      <w:r>
        <w:rPr>
          <w:rFonts w:ascii="Garamond" w:hAnsi="Garamond"/>
          <w:sz w:val="24"/>
          <w:szCs w:val="24"/>
        </w:rPr>
        <w:t>-</w:t>
      </w:r>
      <w:proofErr w:type="spellStart"/>
      <w:r w:rsidRPr="00691724">
        <w:rPr>
          <w:rFonts w:ascii="Garamond" w:hAnsi="Garamond"/>
          <w:sz w:val="24"/>
          <w:szCs w:val="24"/>
        </w:rPr>
        <w:t>Kotob</w:t>
      </w:r>
      <w:proofErr w:type="spellEnd"/>
      <w:r w:rsidRPr="00691724">
        <w:rPr>
          <w:rFonts w:ascii="Garamond" w:hAnsi="Garamond"/>
          <w:sz w:val="24"/>
          <w:szCs w:val="24"/>
        </w:rPr>
        <w:t xml:space="preserve"> </w:t>
      </w:r>
    </w:p>
    <w:p w:rsidR="00D40E53" w:rsidRDefault="00D40E53" w:rsidP="00D40E53">
      <w:pPr>
        <w:keepNext/>
        <w:spacing w:after="0"/>
        <w:rPr>
          <w:rStyle w:val="Hyperlink"/>
          <w:rFonts w:ascii="Garamond" w:hAnsi="Garamond"/>
          <w:b/>
          <w:bCs/>
          <w:sz w:val="24"/>
          <w:szCs w:val="24"/>
        </w:rPr>
      </w:pPr>
    </w:p>
    <w:p w:rsidR="00D40E53" w:rsidRDefault="00D40E53" w:rsidP="00D40E53">
      <w:pPr>
        <w:keepNext/>
        <w:spacing w:after="0"/>
        <w:rPr>
          <w:rStyle w:val="Hyperlink"/>
          <w:rFonts w:ascii="Garamond" w:hAnsi="Garamond"/>
          <w:b/>
          <w:bCs/>
          <w:sz w:val="24"/>
          <w:szCs w:val="24"/>
        </w:rPr>
      </w:pPr>
    </w:p>
    <w:p w:rsidR="00D40E53" w:rsidRPr="00B05CFC" w:rsidRDefault="00D40E53" w:rsidP="00D40E53">
      <w:pPr>
        <w:keepNext/>
        <w:spacing w:after="0"/>
        <w:rPr>
          <w:rStyle w:val="Hyperlink"/>
          <w:rFonts w:ascii="Garamond" w:hAnsi="Garamond"/>
          <w:b/>
          <w:bCs/>
          <w:sz w:val="24"/>
          <w:szCs w:val="24"/>
        </w:rPr>
      </w:pPr>
      <w:r>
        <w:rPr>
          <w:rStyle w:val="Hyperlink"/>
          <w:rFonts w:ascii="Garamond" w:hAnsi="Garamond"/>
          <w:b/>
          <w:bCs/>
          <w:sz w:val="24"/>
          <w:szCs w:val="24"/>
        </w:rPr>
        <w:t xml:space="preserve">Book </w:t>
      </w:r>
      <w:r w:rsidRPr="00B05CFC">
        <w:rPr>
          <w:rStyle w:val="Hyperlink"/>
          <w:rFonts w:ascii="Garamond" w:hAnsi="Garamond"/>
          <w:b/>
          <w:bCs/>
          <w:sz w:val="24"/>
          <w:szCs w:val="24"/>
        </w:rPr>
        <w:t xml:space="preserve">Chapters </w:t>
      </w:r>
    </w:p>
    <w:p w:rsidR="00D40E53" w:rsidRPr="00691724" w:rsidRDefault="00D40E53" w:rsidP="00D40E53">
      <w:pPr>
        <w:keepNext/>
        <w:spacing w:after="0"/>
        <w:rPr>
          <w:rStyle w:val="Hyperlink"/>
          <w:rFonts w:ascii="Garamond" w:hAnsi="Garamond"/>
          <w:b/>
          <w:bCs/>
          <w:sz w:val="24"/>
          <w:szCs w:val="24"/>
        </w:rPr>
      </w:pPr>
    </w:p>
    <w:p w:rsidR="00D40E53" w:rsidRPr="00691724" w:rsidRDefault="00D40E53" w:rsidP="00D40E5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Hamada, B. I. (2018).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Social Media: A Turning Point 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nto Journalism Identity and Ethics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>, “in print”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 xml:space="preserve">n </w:t>
      </w:r>
      <w:proofErr w:type="spellStart"/>
      <w:r w:rsidRPr="00691724">
        <w:rPr>
          <w:rFonts w:ascii="Garamond" w:hAnsi="Garamond"/>
          <w:sz w:val="24"/>
          <w:szCs w:val="24"/>
        </w:rPr>
        <w:t>Ján</w:t>
      </w:r>
      <w:proofErr w:type="spellEnd"/>
      <w:r w:rsidRPr="00691724">
        <w:rPr>
          <w:rFonts w:ascii="Garamond" w:hAnsi="Garamond"/>
          <w:sz w:val="24"/>
          <w:szCs w:val="24"/>
        </w:rPr>
        <w:t xml:space="preserve"> </w:t>
      </w:r>
      <w:proofErr w:type="spellStart"/>
      <w:r w:rsidRPr="00691724">
        <w:rPr>
          <w:rFonts w:ascii="Garamond" w:hAnsi="Garamond"/>
          <w:sz w:val="24"/>
          <w:szCs w:val="24"/>
        </w:rPr>
        <w:t>Višňovský</w:t>
      </w:r>
      <w:proofErr w:type="spellEnd"/>
      <w:r w:rsidRPr="00691724">
        <w:rPr>
          <w:rFonts w:ascii="Garamond" w:hAnsi="Garamond"/>
          <w:sz w:val="24"/>
          <w:szCs w:val="24"/>
        </w:rPr>
        <w:t xml:space="preserve"> (Ed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>Journalism and Social Media: New Trends and Cultural Implications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proofErr w:type="spellStart"/>
      <w:r w:rsidRPr="00691724">
        <w:rPr>
          <w:rFonts w:ascii="Garamond" w:hAnsi="Garamond"/>
          <w:sz w:val="24"/>
          <w:szCs w:val="24"/>
        </w:rPr>
        <w:t>IntechOpen</w:t>
      </w:r>
      <w:proofErr w:type="spellEnd"/>
      <w:r w:rsidRPr="00691724">
        <w:rPr>
          <w:rFonts w:ascii="Garamond" w:hAnsi="Garamond"/>
          <w:sz w:val="24"/>
          <w:szCs w:val="24"/>
        </w:rPr>
        <w:t>.</w:t>
      </w:r>
    </w:p>
    <w:p w:rsidR="00D40E53" w:rsidRPr="00691724" w:rsidRDefault="00D40E53" w:rsidP="00D40E5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Hamada, B.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>, Sallie Hughes et al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(2017).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Professional Autonomy of Journalists: How much Freedom do Journalists Have?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>, “in print”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In Thomas, </w:t>
      </w:r>
      <w:proofErr w:type="spellStart"/>
      <w:r w:rsidRPr="00691724">
        <w:rPr>
          <w:rFonts w:ascii="Garamond" w:hAnsi="Garamond"/>
          <w:sz w:val="24"/>
          <w:szCs w:val="24"/>
        </w:rPr>
        <w:t>Hanitzsch</w:t>
      </w:r>
      <w:proofErr w:type="spellEnd"/>
      <w:r w:rsidRPr="00691724">
        <w:rPr>
          <w:rFonts w:ascii="Garamond" w:hAnsi="Garamond"/>
          <w:sz w:val="24"/>
          <w:szCs w:val="24"/>
        </w:rPr>
        <w:t xml:space="preserve"> et al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(</w:t>
      </w:r>
      <w:proofErr w:type="spellStart"/>
      <w:r w:rsidRPr="00691724">
        <w:rPr>
          <w:rFonts w:ascii="Garamond" w:hAnsi="Garamond"/>
          <w:sz w:val="24"/>
          <w:szCs w:val="24"/>
        </w:rPr>
        <w:t>Eds</w:t>
      </w:r>
      <w:proofErr w:type="spellEnd"/>
      <w:r w:rsidRPr="0069172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>Worlds of Journalism: Comparing Journalistic Cultures across the Globe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London, England: Routledge. </w:t>
      </w:r>
    </w:p>
    <w:p w:rsidR="00D40E53" w:rsidRPr="00691724" w:rsidRDefault="00D40E53" w:rsidP="00D40E5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Hamada, B. I. (2017).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Universal Journalism Ethical Standards: Western and Islamic Perspectives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>, “accepted for publication”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In Noureddine Miladi (Ed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>Media, Law and Ethics: An Islamic Perspective</w:t>
      </w:r>
      <w:r w:rsidRPr="00691724">
        <w:rPr>
          <w:rFonts w:ascii="Garamond" w:hAnsi="Garamond"/>
          <w:sz w:val="24"/>
          <w:szCs w:val="24"/>
        </w:rPr>
        <w:t>.</w:t>
      </w:r>
    </w:p>
    <w:p w:rsidR="00D40E53" w:rsidRDefault="00D40E53" w:rsidP="00D40E5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proofErr w:type="spellStart"/>
      <w:r w:rsidRPr="00691724">
        <w:rPr>
          <w:rFonts w:ascii="Garamond" w:hAnsi="Garamond"/>
          <w:sz w:val="24"/>
          <w:szCs w:val="24"/>
        </w:rPr>
        <w:t>Hanitzsch</w:t>
      </w:r>
      <w:proofErr w:type="spellEnd"/>
      <w:r w:rsidRPr="00691724">
        <w:rPr>
          <w:rFonts w:ascii="Garamond" w:hAnsi="Garamond"/>
          <w:sz w:val="24"/>
          <w:szCs w:val="24"/>
        </w:rPr>
        <w:t>, T.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Basyouni Hamada, et al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(2012).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Worlds of Journalism: Journalistic Cultures, Professional Autonomy and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>erceived Influences across 18 Nations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. In David H. Weaver </w:t>
      </w:r>
      <w:r>
        <w:rPr>
          <w:rFonts w:ascii="Garamond" w:hAnsi="Garamond"/>
          <w:sz w:val="24"/>
          <w:szCs w:val="24"/>
        </w:rPr>
        <w:t>and</w:t>
      </w:r>
      <w:r w:rsidRPr="00691724">
        <w:rPr>
          <w:rFonts w:ascii="Garamond" w:hAnsi="Garamond"/>
          <w:sz w:val="24"/>
          <w:szCs w:val="24"/>
        </w:rPr>
        <w:t xml:space="preserve"> Lars </w:t>
      </w:r>
      <w:proofErr w:type="spellStart"/>
      <w:r w:rsidRPr="00691724">
        <w:rPr>
          <w:rFonts w:ascii="Garamond" w:hAnsi="Garamond"/>
          <w:sz w:val="24"/>
          <w:szCs w:val="24"/>
        </w:rPr>
        <w:t>Willnat</w:t>
      </w:r>
      <w:proofErr w:type="spellEnd"/>
      <w:r w:rsidRPr="00691724">
        <w:rPr>
          <w:rFonts w:ascii="Garamond" w:hAnsi="Garamond"/>
          <w:sz w:val="24"/>
          <w:szCs w:val="24"/>
        </w:rPr>
        <w:t xml:space="preserve"> (</w:t>
      </w:r>
      <w:proofErr w:type="spellStart"/>
      <w:r w:rsidRPr="00691724">
        <w:rPr>
          <w:rFonts w:ascii="Garamond" w:hAnsi="Garamond"/>
          <w:sz w:val="24"/>
          <w:szCs w:val="24"/>
        </w:rPr>
        <w:t>Eds</w:t>
      </w:r>
      <w:proofErr w:type="spellEnd"/>
      <w:r w:rsidRPr="00691724">
        <w:rPr>
          <w:rFonts w:ascii="Garamond" w:hAnsi="Garamond"/>
          <w:sz w:val="24"/>
          <w:szCs w:val="24"/>
        </w:rPr>
        <w:t>), </w:t>
      </w:r>
      <w:proofErr w:type="gramStart"/>
      <w:r w:rsidRPr="00B05CFC">
        <w:rPr>
          <w:rFonts w:ascii="Garamond" w:hAnsi="Garamond"/>
          <w:i/>
          <w:sz w:val="24"/>
          <w:szCs w:val="24"/>
        </w:rPr>
        <w:t>The</w:t>
      </w:r>
      <w:proofErr w:type="gramEnd"/>
      <w:r w:rsidRPr="00B05CFC">
        <w:rPr>
          <w:rFonts w:ascii="Garamond" w:hAnsi="Garamond"/>
          <w:i/>
          <w:sz w:val="24"/>
          <w:szCs w:val="24"/>
        </w:rPr>
        <w:t xml:space="preserve"> Global Journalist in the 21st Century. London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England: Routledge, pp. 473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494.</w:t>
      </w:r>
    </w:p>
    <w:p w:rsidR="00184904" w:rsidRDefault="00184904" w:rsidP="00184904">
      <w:pPr>
        <w:keepNext/>
        <w:spacing w:after="0"/>
        <w:rPr>
          <w:rStyle w:val="Hyperlink"/>
          <w:rFonts w:ascii="Garamond" w:hAnsi="Garamond"/>
          <w:b/>
          <w:bCs/>
          <w:sz w:val="24"/>
          <w:szCs w:val="24"/>
        </w:rPr>
      </w:pPr>
    </w:p>
    <w:p w:rsidR="00184904" w:rsidRDefault="00184904" w:rsidP="00184904">
      <w:pPr>
        <w:keepNext/>
        <w:spacing w:after="0"/>
        <w:rPr>
          <w:rStyle w:val="Hyperlink"/>
          <w:rFonts w:ascii="Garamond" w:hAnsi="Garamond"/>
          <w:b/>
          <w:bCs/>
          <w:sz w:val="24"/>
          <w:szCs w:val="24"/>
        </w:rPr>
      </w:pPr>
      <w:r w:rsidRPr="00B05CFC">
        <w:rPr>
          <w:rStyle w:val="Hyperlink"/>
          <w:rFonts w:ascii="Garamond" w:hAnsi="Garamond"/>
          <w:b/>
          <w:bCs/>
          <w:sz w:val="24"/>
          <w:szCs w:val="24"/>
        </w:rPr>
        <w:t>Peer-reviewed Journal Articles</w:t>
      </w:r>
    </w:p>
    <w:p w:rsidR="00184904" w:rsidRPr="00B05CFC" w:rsidRDefault="00184904" w:rsidP="00184904">
      <w:pPr>
        <w:keepNext/>
        <w:spacing w:after="0"/>
        <w:rPr>
          <w:rStyle w:val="Hyperlink"/>
          <w:rFonts w:ascii="Garamond" w:hAnsi="Garamond"/>
          <w:b/>
          <w:bCs/>
          <w:sz w:val="24"/>
          <w:szCs w:val="24"/>
        </w:rPr>
      </w:pPr>
    </w:p>
    <w:p w:rsidR="00184904" w:rsidRPr="00691724" w:rsidRDefault="00184904" w:rsidP="00184904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proofErr w:type="spellStart"/>
      <w:r w:rsidRPr="00691724">
        <w:rPr>
          <w:rFonts w:ascii="Garamond" w:hAnsi="Garamond"/>
          <w:sz w:val="24"/>
          <w:szCs w:val="24"/>
        </w:rPr>
        <w:t>Muchtar</w:t>
      </w:r>
      <w:proofErr w:type="spellEnd"/>
      <w:r w:rsidRPr="00691724">
        <w:rPr>
          <w:rFonts w:ascii="Garamond" w:hAnsi="Garamond"/>
          <w:sz w:val="24"/>
          <w:szCs w:val="24"/>
        </w:rPr>
        <w:t xml:space="preserve">, N., Basyouni Hamada, et al. (2017).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Journalism and the Islamic Worldview: Journalistic Roles in Muslim</w:t>
      </w:r>
      <w:r>
        <w:rPr>
          <w:rFonts w:ascii="Garamond" w:hAnsi="Garamond"/>
          <w:sz w:val="24"/>
          <w:szCs w:val="24"/>
        </w:rPr>
        <w:t>-</w:t>
      </w:r>
      <w:r w:rsidRPr="00691724">
        <w:rPr>
          <w:rFonts w:ascii="Garamond" w:hAnsi="Garamond"/>
          <w:sz w:val="24"/>
          <w:szCs w:val="24"/>
        </w:rPr>
        <w:t>Majority Countries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, </w:t>
      </w:r>
      <w:r w:rsidRPr="00B05CFC">
        <w:rPr>
          <w:rFonts w:ascii="Garamond" w:hAnsi="Garamond"/>
          <w:i/>
          <w:sz w:val="24"/>
          <w:szCs w:val="24"/>
        </w:rPr>
        <w:t>Journalism Studies</w:t>
      </w:r>
      <w:r w:rsidRPr="00691724">
        <w:rPr>
          <w:rFonts w:ascii="Garamond" w:hAnsi="Garamond"/>
          <w:sz w:val="24"/>
          <w:szCs w:val="24"/>
        </w:rPr>
        <w:t>, DOI: 10.1080/14167X.1279092.</w:t>
      </w:r>
      <w:r>
        <w:rPr>
          <w:rFonts w:ascii="Garamond" w:hAnsi="Garamond"/>
          <w:sz w:val="24"/>
          <w:szCs w:val="24"/>
        </w:rPr>
        <w:t xml:space="preserve"> </w:t>
      </w:r>
    </w:p>
    <w:p w:rsidR="00184904" w:rsidRPr="00691724" w:rsidRDefault="00184904" w:rsidP="00184904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Hamada, B. I. (2016).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Towards a Global Journalism Ethics Model: An Islamic Perspective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, </w:t>
      </w:r>
      <w:proofErr w:type="gramStart"/>
      <w:r w:rsidRPr="00B05CFC">
        <w:rPr>
          <w:rFonts w:ascii="Garamond" w:hAnsi="Garamond"/>
          <w:i/>
          <w:sz w:val="24"/>
          <w:szCs w:val="24"/>
        </w:rPr>
        <w:t>The</w:t>
      </w:r>
      <w:proofErr w:type="gramEnd"/>
      <w:r w:rsidRPr="00B05CFC">
        <w:rPr>
          <w:rFonts w:ascii="Garamond" w:hAnsi="Garamond"/>
          <w:i/>
          <w:sz w:val="24"/>
          <w:szCs w:val="24"/>
        </w:rPr>
        <w:t xml:space="preserve"> Journal of International Communication</w:t>
      </w:r>
      <w:r w:rsidRPr="00691724">
        <w:rPr>
          <w:rFonts w:ascii="Garamond" w:hAnsi="Garamond"/>
          <w:sz w:val="24"/>
          <w:szCs w:val="24"/>
        </w:rPr>
        <w:t>, 1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21. D</w:t>
      </w:r>
      <w:r>
        <w:rPr>
          <w:rFonts w:ascii="Garamond" w:hAnsi="Garamond"/>
          <w:sz w:val="24"/>
          <w:szCs w:val="24"/>
        </w:rPr>
        <w:t>OI</w:t>
      </w:r>
      <w:r w:rsidRPr="00691724">
        <w:rPr>
          <w:rFonts w:ascii="Garamond" w:hAnsi="Garamond"/>
          <w:sz w:val="24"/>
          <w:szCs w:val="24"/>
        </w:rPr>
        <w:t>: 10.1080/13216597.2016.1205506</w:t>
      </w:r>
      <w:r>
        <w:rPr>
          <w:rFonts w:ascii="Garamond" w:hAnsi="Garamond"/>
          <w:sz w:val="24"/>
          <w:szCs w:val="24"/>
        </w:rPr>
        <w:t xml:space="preserve">. </w:t>
      </w:r>
    </w:p>
    <w:p w:rsidR="00184904" w:rsidRDefault="00184904" w:rsidP="00184904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proofErr w:type="spellStart"/>
      <w:r w:rsidRPr="00691724">
        <w:rPr>
          <w:rFonts w:ascii="Garamond" w:hAnsi="Garamond"/>
          <w:sz w:val="24"/>
          <w:szCs w:val="24"/>
        </w:rPr>
        <w:t>Hanitzsch</w:t>
      </w:r>
      <w:proofErr w:type="spellEnd"/>
      <w:r w:rsidRPr="00691724">
        <w:rPr>
          <w:rFonts w:ascii="Garamond" w:hAnsi="Garamond"/>
          <w:sz w:val="24"/>
          <w:szCs w:val="24"/>
        </w:rPr>
        <w:t>, T., Basyouni Hamada, et al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(2011).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Mapping Journalism Culture across Nations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, </w:t>
      </w:r>
      <w:r w:rsidRPr="00B05CFC">
        <w:rPr>
          <w:rFonts w:ascii="Garamond" w:hAnsi="Garamond"/>
          <w:i/>
          <w:sz w:val="24"/>
          <w:szCs w:val="24"/>
        </w:rPr>
        <w:t>Journalism Studies</w:t>
      </w:r>
      <w:r w:rsidRPr="00691724">
        <w:rPr>
          <w:rFonts w:ascii="Garamond" w:hAnsi="Garamond"/>
          <w:sz w:val="24"/>
          <w:szCs w:val="24"/>
        </w:rPr>
        <w:t>, 12:3, 273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293. D</w:t>
      </w:r>
      <w:r>
        <w:rPr>
          <w:rFonts w:ascii="Garamond" w:hAnsi="Garamond"/>
          <w:sz w:val="24"/>
          <w:szCs w:val="24"/>
        </w:rPr>
        <w:t>OI</w:t>
      </w:r>
      <w:r w:rsidRPr="00691724">
        <w:rPr>
          <w:rFonts w:ascii="Garamond" w:hAnsi="Garamond"/>
          <w:sz w:val="24"/>
          <w:szCs w:val="24"/>
        </w:rPr>
        <w:t>: 10.1080/1461670x.2010.512502</w:t>
      </w:r>
      <w:r>
        <w:rPr>
          <w:rFonts w:ascii="Garamond" w:hAnsi="Garamond"/>
          <w:sz w:val="24"/>
          <w:szCs w:val="24"/>
        </w:rPr>
        <w:t>.</w:t>
      </w: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A7EA7"/>
    <w:multiLevelType w:val="hybridMultilevel"/>
    <w:tmpl w:val="4DBC87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53"/>
    <w:rsid w:val="00184904"/>
    <w:rsid w:val="006A4B79"/>
    <w:rsid w:val="00980C17"/>
    <w:rsid w:val="00D4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68675-7FE8-49ED-B4CC-C8DA6F27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E53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40E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QPT3VHF6MKWP-83287781-46460</_dlc_DocId>
    <_dlc_DocIdUrl xmlns="4595ca7b-3a15-4971-af5f-cadc29c03e04">
      <Url>https://www.cse.qu.edu.qa/_layouts/15/DocIdRedir.aspx?ID=QPT3VHF6MKWP-83287781-46460</Url>
      <Description>QPT3VHF6MKWP-83287781-46460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51E6B4-450E-461C-AD7A-DD26A61253A7}"/>
</file>

<file path=customXml/itemProps2.xml><?xml version="1.0" encoding="utf-8"?>
<ds:datastoreItem xmlns:ds="http://schemas.openxmlformats.org/officeDocument/2006/customXml" ds:itemID="{8AFE9430-2214-4268-AA66-DC705E3A1A81}"/>
</file>

<file path=customXml/itemProps3.xml><?xml version="1.0" encoding="utf-8"?>
<ds:datastoreItem xmlns:ds="http://schemas.openxmlformats.org/officeDocument/2006/customXml" ds:itemID="{08ABDA79-2B2A-4D40-8BE1-033DC1C2E40A}"/>
</file>

<file path=customXml/itemProps4.xml><?xml version="1.0" encoding="utf-8"?>
<ds:datastoreItem xmlns:ds="http://schemas.openxmlformats.org/officeDocument/2006/customXml" ds:itemID="{C8DC0FC1-0892-42E3-9554-2C364A6317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2018-11-07T05:00:00Z</dcterms:created>
  <dcterms:modified xsi:type="dcterms:W3CDTF">2018-11-07T05:00:00Z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83a66c79-8376-4145-9498-348276a29bbe</vt:lpwstr>
  </property>
</Properties>
</file>