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C0" w:rsidRPr="006C6AC0" w:rsidRDefault="006C6AC0" w:rsidP="006C6AC0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Theme="minorEastAsia" w:hAnsi="Garamond" w:cstheme="majorBidi"/>
          <w:sz w:val="24"/>
          <w:szCs w:val="24"/>
        </w:rPr>
      </w:pPr>
      <w:bookmarkStart w:id="0" w:name="_GoBack"/>
      <w:bookmarkEnd w:id="0"/>
      <w:r w:rsidRPr="006C6AC0">
        <w:rPr>
          <w:rFonts w:ascii="Garamond" w:eastAsia="MS Mincho" w:hAnsi="Garamond" w:cstheme="majorBidi"/>
          <w:b/>
          <w:bCs/>
          <w:color w:val="000000"/>
          <w:sz w:val="24"/>
          <w:szCs w:val="24"/>
          <w:u w:val="single"/>
        </w:rPr>
        <w:t>Ismail Sheikh Yusuf Ahmed (PhD</w:t>
      </w:r>
      <w:r>
        <w:rPr>
          <w:rFonts w:ascii="Garamond" w:eastAsia="MS Mincho" w:hAnsi="Garamond" w:cstheme="majorBidi"/>
          <w:b/>
          <w:bCs/>
          <w:color w:val="000000"/>
          <w:sz w:val="24"/>
          <w:szCs w:val="24"/>
          <w:u w:val="single"/>
        </w:rPr>
        <w:t>)</w:t>
      </w:r>
    </w:p>
    <w:p w:rsidR="00FD7B3B" w:rsidRPr="00E15B61" w:rsidRDefault="00FD7B3B" w:rsidP="00FD7B3B">
      <w:pPr>
        <w:jc w:val="center"/>
        <w:rPr>
          <w:rFonts w:asciiTheme="majorHAnsi" w:hAnsiTheme="majorHAnsi"/>
          <w:sz w:val="28"/>
          <w:szCs w:val="28"/>
        </w:rPr>
      </w:pPr>
    </w:p>
    <w:p w:rsidR="00FD7B3B" w:rsidRPr="008F682A" w:rsidRDefault="00FD7B3B" w:rsidP="00FD7B3B">
      <w:pPr>
        <w:rPr>
          <w:rFonts w:asciiTheme="majorHAnsi" w:hAnsiTheme="majorHAnsi"/>
          <w:b/>
          <w:bCs/>
          <w:sz w:val="28"/>
          <w:szCs w:val="28"/>
        </w:rPr>
      </w:pPr>
      <w:r w:rsidRPr="008F682A">
        <w:rPr>
          <w:rFonts w:asciiTheme="majorHAnsi" w:hAnsiTheme="majorHAnsi"/>
          <w:b/>
          <w:bCs/>
          <w:sz w:val="28"/>
          <w:szCs w:val="28"/>
        </w:rPr>
        <w:t>Books</w:t>
      </w:r>
    </w:p>
    <w:p w:rsidR="009F6E5C" w:rsidRDefault="00B1286E" w:rsidP="009F6E5C">
      <w:pPr>
        <w:pStyle w:val="Text-Citation"/>
        <w:spacing w:line="276" w:lineRule="auto"/>
      </w:pPr>
      <w:r w:rsidRPr="009F6E5C">
        <w:t xml:space="preserve">Ahmed, I. S. Y., Idid, S. A. (2017). Political Information-Seeking and Political Efficacy: Applying the Uses </w:t>
      </w:r>
      <w:r w:rsidR="006730E1" w:rsidRPr="009F6E5C">
        <w:t>and Gratifications</w:t>
      </w:r>
      <w:r w:rsidRPr="009F6E5C">
        <w:t xml:space="preserve"> Theory. Kuala Lumpur: IIUM Press.</w:t>
      </w:r>
    </w:p>
    <w:p w:rsidR="009F6E5C" w:rsidRDefault="009F6E5C" w:rsidP="009F6E5C">
      <w:pPr>
        <w:pStyle w:val="Text-Citation"/>
        <w:spacing w:line="276" w:lineRule="auto"/>
      </w:pPr>
    </w:p>
    <w:p w:rsidR="009F6E5C" w:rsidRPr="008F682A" w:rsidRDefault="009F6E5C" w:rsidP="009F6E5C">
      <w:pPr>
        <w:rPr>
          <w:rFonts w:asciiTheme="majorHAnsi" w:hAnsiTheme="majorHAnsi"/>
          <w:b/>
          <w:bCs/>
          <w:sz w:val="28"/>
          <w:szCs w:val="28"/>
        </w:rPr>
      </w:pPr>
      <w:r w:rsidRPr="008F682A">
        <w:rPr>
          <w:rFonts w:asciiTheme="majorHAnsi" w:hAnsiTheme="majorHAnsi"/>
          <w:b/>
          <w:bCs/>
          <w:sz w:val="28"/>
          <w:szCs w:val="28"/>
        </w:rPr>
        <w:t>Book Chapters</w:t>
      </w:r>
    </w:p>
    <w:p w:rsidR="00B1286E" w:rsidRPr="009F6E5C" w:rsidRDefault="00B1286E" w:rsidP="009F6E5C">
      <w:pPr>
        <w:pStyle w:val="Text-Citation"/>
        <w:spacing w:line="276" w:lineRule="auto"/>
      </w:pPr>
      <w:r w:rsidRPr="009F6E5C">
        <w:rPr>
          <w:i/>
          <w:iCs/>
        </w:rPr>
        <w:t xml:space="preserve">Ahmed, I. S. Y. (in press). The development of the Internet and the social networks in Somalia: Tracking their manifestations and their impact on the political and social spheres. </w:t>
      </w:r>
      <w:r w:rsidR="00E15B61" w:rsidRPr="009F6E5C">
        <w:rPr>
          <w:i/>
          <w:iCs/>
        </w:rPr>
        <w:t>In N</w:t>
      </w:r>
      <w:r w:rsidR="002C7DD2" w:rsidRPr="009F6E5C">
        <w:rPr>
          <w:i/>
          <w:iCs/>
        </w:rPr>
        <w:t>oureddine Miladi &amp; Jamel Zran (E</w:t>
      </w:r>
      <w:r w:rsidR="00E15B61" w:rsidRPr="009F6E5C">
        <w:rPr>
          <w:i/>
          <w:iCs/>
        </w:rPr>
        <w:t>ds</w:t>
      </w:r>
      <w:r w:rsidR="002C7DD2" w:rsidRPr="009F6E5C">
        <w:rPr>
          <w:i/>
          <w:iCs/>
        </w:rPr>
        <w:t>.</w:t>
      </w:r>
      <w:r w:rsidR="00E15B61" w:rsidRPr="009F6E5C">
        <w:rPr>
          <w:i/>
          <w:iCs/>
        </w:rPr>
        <w:t xml:space="preserve">). </w:t>
      </w:r>
      <w:r w:rsidRPr="009F6E5C">
        <w:rPr>
          <w:i/>
          <w:iCs/>
        </w:rPr>
        <w:t xml:space="preserve">Media and Democratic Transition in the Arab World. </w:t>
      </w:r>
    </w:p>
    <w:p w:rsidR="00B1286E" w:rsidRPr="00E15B61" w:rsidRDefault="00B1286E" w:rsidP="00FD7B3B">
      <w:pPr>
        <w:rPr>
          <w:rFonts w:asciiTheme="majorHAnsi" w:hAnsiTheme="majorHAnsi"/>
          <w:sz w:val="28"/>
          <w:szCs w:val="28"/>
        </w:rPr>
      </w:pPr>
    </w:p>
    <w:p w:rsidR="00FD7B3B" w:rsidRPr="008F682A" w:rsidRDefault="00E74693" w:rsidP="00FD7B3B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Selected </w:t>
      </w:r>
      <w:r w:rsidR="00DE4F6F" w:rsidRPr="008F682A">
        <w:rPr>
          <w:rFonts w:asciiTheme="majorHAnsi" w:hAnsiTheme="majorHAnsi"/>
          <w:b/>
          <w:bCs/>
          <w:sz w:val="28"/>
          <w:szCs w:val="28"/>
        </w:rPr>
        <w:t xml:space="preserve">Peer Reviewed </w:t>
      </w:r>
      <w:r w:rsidR="00FD7B3B" w:rsidRPr="008F682A">
        <w:rPr>
          <w:rFonts w:asciiTheme="majorHAnsi" w:hAnsiTheme="majorHAnsi"/>
          <w:b/>
          <w:bCs/>
          <w:sz w:val="28"/>
          <w:szCs w:val="28"/>
        </w:rPr>
        <w:t>Journal Articles</w:t>
      </w:r>
    </w:p>
    <w:p w:rsidR="00896C2E" w:rsidRDefault="00896C2E" w:rsidP="00896C2E">
      <w:pPr>
        <w:pStyle w:val="Text-Citation"/>
      </w:pPr>
      <w:r>
        <w:t xml:space="preserve">Ahmed, I. S. Y., Idid, S. A., Ahmad, Z. A. (2018). News consumption through SNS platforms: Extended Motivational Model. </w:t>
      </w:r>
      <w:r>
        <w:rPr>
          <w:i/>
          <w:iCs/>
        </w:rPr>
        <w:t>Media Watch, 9</w:t>
      </w:r>
      <w:r>
        <w:t>(1), 18-36.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Ahmad, Z. A., Ahmed, I. S. Y., </w:t>
      </w:r>
      <w:proofErr w:type="spellStart"/>
      <w:r>
        <w:t>Wakichan</w:t>
      </w:r>
      <w:proofErr w:type="spellEnd"/>
      <w:r>
        <w:t xml:space="preserve">, H., </w:t>
      </w:r>
      <w:proofErr w:type="spellStart"/>
      <w:r>
        <w:t>Halem</w:t>
      </w:r>
      <w:proofErr w:type="spellEnd"/>
      <w:r>
        <w:t xml:space="preserve">, H., Hussin, S. H., </w:t>
      </w:r>
      <w:proofErr w:type="spellStart"/>
      <w:r>
        <w:t>Ganiyu</w:t>
      </w:r>
      <w:proofErr w:type="spellEnd"/>
      <w:r>
        <w:t xml:space="preserve">, M. A. (2017). GE 13: The Influence of Ethnic Newspapers in Shaping the Opinion of Indian and Chinese Voters. </w:t>
      </w:r>
      <w:r>
        <w:rPr>
          <w:i/>
          <w:iCs/>
        </w:rPr>
        <w:t>Malaysian Journal of Communication, 33</w:t>
      </w:r>
      <w:r>
        <w:t>(2), 40-54. http://ejournal.ukm.my/mjc/article/view/19087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Idid, S. A., Ahmed, I. S. Y., </w:t>
      </w:r>
      <w:proofErr w:type="spellStart"/>
      <w:r>
        <w:t>Souket</w:t>
      </w:r>
      <w:proofErr w:type="spellEnd"/>
      <w:r>
        <w:t xml:space="preserve">, R. (2017). Examining political efficacy among Malaysian voters: The role of traditional and new media. </w:t>
      </w:r>
      <w:r>
        <w:rPr>
          <w:i/>
          <w:iCs/>
        </w:rPr>
        <w:t>Journal of Asian Pacific Communication, 27</w:t>
      </w:r>
      <w:r>
        <w:t>(2), 43-64. https://benjamins.com/#home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>Ahmed, I. S. Y., El-</w:t>
      </w:r>
      <w:proofErr w:type="spellStart"/>
      <w:r>
        <w:t>kasim</w:t>
      </w:r>
      <w:proofErr w:type="spellEnd"/>
      <w:r>
        <w:t xml:space="preserve">, M., Mustapha, L. K. (2017). University students' intention of Smartphone adoption for academic activities: Testing an extended TAM model. </w:t>
      </w:r>
      <w:r>
        <w:rPr>
          <w:i/>
          <w:iCs/>
        </w:rPr>
        <w:t>Journal of Communication: Media Watch, 8</w:t>
      </w:r>
      <w:r>
        <w:t>(2), 208-221. https://www.mediawatchjournal.in/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Ahmed, I. S. Y., ALI, A. Y. S. (2017). Determinants of continuance intention to adopt Mobile Money Transfer: An integrated model. </w:t>
      </w:r>
      <w:r>
        <w:rPr>
          <w:i/>
          <w:iCs/>
        </w:rPr>
        <w:t>Journal of Internet Banking and Commerce, 22</w:t>
      </w:r>
      <w:r>
        <w:t>(s7), 1-24. http://www.icommercecentral.com/</w:t>
      </w:r>
    </w:p>
    <w:p w:rsidR="00896C2E" w:rsidRDefault="00896C2E" w:rsidP="00896C2E">
      <w:pPr>
        <w:pStyle w:val="Text-Citation"/>
      </w:pPr>
    </w:p>
    <w:p w:rsidR="00896C2E" w:rsidRDefault="00896C2E" w:rsidP="00896C2E">
      <w:pPr>
        <w:pStyle w:val="Text-Citation"/>
      </w:pPr>
      <w:r>
        <w:t xml:space="preserve">Ahmed, I. S. Y. (2016). Development journalism and its potential contribution to the state building: The case of Somalia. </w:t>
      </w:r>
      <w:r>
        <w:rPr>
          <w:i/>
          <w:iCs/>
        </w:rPr>
        <w:t>Malaysian Journal of Communication, 32</w:t>
      </w:r>
      <w:r>
        <w:t>(1), 437-454. http://www.ukm.my/jkom/</w:t>
      </w:r>
    </w:p>
    <w:p w:rsidR="00896C2E" w:rsidRPr="00E15B61" w:rsidRDefault="00896C2E" w:rsidP="00FD7B3B">
      <w:pPr>
        <w:rPr>
          <w:rFonts w:asciiTheme="majorHAnsi" w:hAnsiTheme="majorHAnsi"/>
          <w:sz w:val="28"/>
          <w:szCs w:val="28"/>
        </w:rPr>
      </w:pPr>
    </w:p>
    <w:sectPr w:rsidR="00896C2E" w:rsidRPr="00E1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0EE"/>
    <w:multiLevelType w:val="hybridMultilevel"/>
    <w:tmpl w:val="E0443DD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B"/>
    <w:rsid w:val="000B09FC"/>
    <w:rsid w:val="00103D10"/>
    <w:rsid w:val="001546FD"/>
    <w:rsid w:val="002C7DD2"/>
    <w:rsid w:val="00334F74"/>
    <w:rsid w:val="006730E1"/>
    <w:rsid w:val="006C6AC0"/>
    <w:rsid w:val="00896C2E"/>
    <w:rsid w:val="008F682A"/>
    <w:rsid w:val="0091578D"/>
    <w:rsid w:val="009F6E5C"/>
    <w:rsid w:val="00B1286E"/>
    <w:rsid w:val="00DE4F6F"/>
    <w:rsid w:val="00E15B61"/>
    <w:rsid w:val="00E74693"/>
    <w:rsid w:val="00FC0AC5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C233-B370-41A2-95F0-C0520DC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itation">
    <w:name w:val="Text - Citation"/>
    <w:uiPriority w:val="99"/>
    <w:rsid w:val="00B1286E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QPT3VHF6MKWP-83287781-46467</_dlc_DocId>
    <_dlc_DocIdUrl xmlns="4595ca7b-3a15-4971-af5f-cadc29c03e04">
      <Url>https://qataruniversity-prd.qu.edu.qa/_layouts/15/DocIdRedir.aspx?ID=QPT3VHF6MKWP-83287781-46467</Url>
      <Description>QPT3VHF6MKWP-83287781-46467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28717C-E3CB-4945-B3D6-EAF5990D497A}"/>
</file>

<file path=customXml/itemProps2.xml><?xml version="1.0" encoding="utf-8"?>
<ds:datastoreItem xmlns:ds="http://schemas.openxmlformats.org/officeDocument/2006/customXml" ds:itemID="{73B96725-A019-47C4-B3F6-A95BEB00E3DC}"/>
</file>

<file path=customXml/itemProps3.xml><?xml version="1.0" encoding="utf-8"?>
<ds:datastoreItem xmlns:ds="http://schemas.openxmlformats.org/officeDocument/2006/customXml" ds:itemID="{83B918CE-735D-4946-AE16-B5D2E9582CC6}"/>
</file>

<file path=customXml/itemProps4.xml><?xml version="1.0" encoding="utf-8"?>
<ds:datastoreItem xmlns:ds="http://schemas.openxmlformats.org/officeDocument/2006/customXml" ds:itemID="{E9E81280-C262-4EF1-8BA3-FE33AA435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Saddek Rabah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4e8dfee3-9f2f-4e9f-b1b2-18a1b0a63372</vt:lpwstr>
  </property>
</Properties>
</file>